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A43FF89" w14:textId="77777777" w:rsidR="00F761FA" w:rsidRPr="00663C21" w:rsidRDefault="00F761FA" w:rsidP="00670E0D">
      <w:pPr>
        <w:pStyle w:val="Titel"/>
        <w:rPr>
          <w:rFonts w:ascii="Book Antiqua" w:hAnsi="Book Antiqua" w:cs="Tahoma"/>
          <w:szCs w:val="40"/>
        </w:rPr>
      </w:pPr>
      <w:r w:rsidRPr="00663C21">
        <w:rPr>
          <w:rFonts w:ascii="Book Antiqua" w:hAnsi="Book Antiqua" w:cs="Tahoma"/>
          <w:szCs w:val="40"/>
        </w:rPr>
        <w:t>Gerd Grün</w:t>
      </w:r>
    </w:p>
    <w:p w14:paraId="4DAF2C3F" w14:textId="77777777" w:rsidR="00F761FA" w:rsidRPr="00663C21" w:rsidRDefault="00F761FA" w:rsidP="00670E0D">
      <w:pPr>
        <w:jc w:val="center"/>
        <w:rPr>
          <w:rFonts w:ascii="Book Antiqua" w:hAnsi="Book Antiqua" w:cs="Tahoma"/>
          <w:b/>
          <w:sz w:val="48"/>
          <w:szCs w:val="48"/>
          <w:lang w:val="it-IT"/>
        </w:rPr>
      </w:pPr>
    </w:p>
    <w:p w14:paraId="544141EE" w14:textId="77777777" w:rsidR="00F761FA" w:rsidRPr="00663C21" w:rsidRDefault="00F761FA" w:rsidP="00670E0D">
      <w:pPr>
        <w:jc w:val="center"/>
        <w:rPr>
          <w:rFonts w:ascii="Book Antiqua" w:hAnsi="Book Antiqua" w:cs="Tahoma"/>
          <w:b/>
          <w:i/>
          <w:sz w:val="48"/>
          <w:szCs w:val="48"/>
          <w:lang w:val="it-IT"/>
        </w:rPr>
      </w:pPr>
    </w:p>
    <w:p w14:paraId="668B2784" w14:textId="77777777" w:rsidR="00663C21" w:rsidRPr="00663C21" w:rsidRDefault="00663C21" w:rsidP="00663C21">
      <w:pPr>
        <w:jc w:val="center"/>
        <w:rPr>
          <w:rFonts w:ascii="Book Antiqua" w:hAnsi="Book Antiqua" w:cs="Tahoma"/>
          <w:b/>
          <w:smallCaps/>
          <w:sz w:val="48"/>
          <w:szCs w:val="48"/>
        </w:rPr>
      </w:pPr>
    </w:p>
    <w:p w14:paraId="0377EDEA" w14:textId="77777777" w:rsidR="006E1273" w:rsidRPr="00663C21" w:rsidRDefault="006E1273" w:rsidP="00670E0D">
      <w:pPr>
        <w:jc w:val="center"/>
        <w:rPr>
          <w:rFonts w:ascii="Book Antiqua" w:hAnsi="Book Antiqua" w:cs="Tahoma"/>
          <w:b/>
          <w:i/>
          <w:sz w:val="48"/>
          <w:szCs w:val="48"/>
          <w:lang w:val="it-IT"/>
        </w:rPr>
      </w:pPr>
    </w:p>
    <w:p w14:paraId="2AEEE042" w14:textId="77777777" w:rsidR="00F761FA" w:rsidRPr="00663C21" w:rsidRDefault="00F761FA" w:rsidP="00670E0D">
      <w:pPr>
        <w:jc w:val="center"/>
        <w:rPr>
          <w:rFonts w:ascii="Book Antiqua" w:hAnsi="Book Antiqua" w:cs="Tahoma"/>
          <w:b/>
          <w:i/>
          <w:smallCaps/>
          <w:sz w:val="48"/>
          <w:szCs w:val="48"/>
        </w:rPr>
      </w:pPr>
    </w:p>
    <w:p w14:paraId="291E0AEF" w14:textId="77777777" w:rsidR="00F761FA" w:rsidRPr="001B639B" w:rsidRDefault="00FB6F3D" w:rsidP="00670E0D">
      <w:pPr>
        <w:jc w:val="center"/>
        <w:rPr>
          <w:rFonts w:ascii="Book Antiqua" w:hAnsi="Book Antiqua" w:cs="Tahoma"/>
          <w:b/>
          <w:smallCaps/>
          <w:spacing w:val="40"/>
          <w:sz w:val="48"/>
          <w:szCs w:val="48"/>
        </w:rPr>
      </w:pPr>
      <w:proofErr w:type="spellStart"/>
      <w:r w:rsidRPr="001B639B">
        <w:rPr>
          <w:rFonts w:ascii="Book Antiqua" w:hAnsi="Book Antiqua" w:cs="Tahoma"/>
          <w:b/>
          <w:smallCaps/>
          <w:spacing w:val="40"/>
          <w:sz w:val="48"/>
          <w:szCs w:val="48"/>
        </w:rPr>
        <w:t>Sicista</w:t>
      </w:r>
      <w:proofErr w:type="spellEnd"/>
      <w:r w:rsidRPr="001B639B">
        <w:rPr>
          <w:rFonts w:ascii="Book Antiqua" w:hAnsi="Book Antiqua" w:cs="Tahoma"/>
          <w:b/>
          <w:smallCaps/>
          <w:spacing w:val="40"/>
          <w:sz w:val="48"/>
          <w:szCs w:val="48"/>
        </w:rPr>
        <w:t xml:space="preserve"> </w:t>
      </w:r>
      <w:proofErr w:type="spellStart"/>
      <w:r w:rsidRPr="001B639B">
        <w:rPr>
          <w:rFonts w:ascii="Book Antiqua" w:hAnsi="Book Antiqua" w:cs="Tahoma"/>
          <w:b/>
          <w:smallCaps/>
          <w:spacing w:val="40"/>
          <w:sz w:val="48"/>
          <w:szCs w:val="48"/>
        </w:rPr>
        <w:t>betulina</w:t>
      </w:r>
      <w:proofErr w:type="spellEnd"/>
    </w:p>
    <w:p w14:paraId="00964D31" w14:textId="77777777" w:rsidR="00F761FA" w:rsidRPr="001B639B" w:rsidRDefault="00F761FA" w:rsidP="00670E0D">
      <w:pPr>
        <w:jc w:val="center"/>
        <w:rPr>
          <w:rFonts w:ascii="Book Antiqua" w:hAnsi="Book Antiqua" w:cs="Tahoma"/>
          <w:b/>
          <w:smallCaps/>
          <w:spacing w:val="40"/>
        </w:rPr>
      </w:pPr>
    </w:p>
    <w:p w14:paraId="211C0687" w14:textId="77777777" w:rsidR="00F761FA" w:rsidRPr="001B639B" w:rsidRDefault="003531ED" w:rsidP="00670E0D">
      <w:pPr>
        <w:jc w:val="center"/>
        <w:rPr>
          <w:rFonts w:ascii="Book Antiqua" w:hAnsi="Book Antiqua" w:cs="Tahoma"/>
          <w:b/>
          <w:smallCaps/>
          <w:spacing w:val="40"/>
          <w:sz w:val="48"/>
          <w:szCs w:val="48"/>
        </w:rPr>
      </w:pPr>
      <w:r w:rsidRPr="001B639B">
        <w:rPr>
          <w:rFonts w:ascii="Book Antiqua" w:hAnsi="Book Antiqua" w:cs="Tahoma"/>
          <w:b/>
          <w:smallCaps/>
          <w:spacing w:val="40"/>
          <w:sz w:val="48"/>
          <w:szCs w:val="48"/>
        </w:rPr>
        <w:t>Waldb</w:t>
      </w:r>
      <w:r w:rsidR="00FB6F3D" w:rsidRPr="001B639B">
        <w:rPr>
          <w:rFonts w:ascii="Book Antiqua" w:hAnsi="Book Antiqua" w:cs="Tahoma"/>
          <w:b/>
          <w:smallCaps/>
          <w:spacing w:val="40"/>
          <w:sz w:val="48"/>
          <w:szCs w:val="48"/>
        </w:rPr>
        <w:t>irkenmaus</w:t>
      </w:r>
    </w:p>
    <w:p w14:paraId="4B332596" w14:textId="77777777" w:rsidR="006E1273" w:rsidRDefault="006E1273" w:rsidP="007720C1">
      <w:pPr>
        <w:jc w:val="center"/>
        <w:rPr>
          <w:rFonts w:ascii="Book Antiqua" w:hAnsi="Book Antiqua" w:cs="Tahoma"/>
          <w:b/>
          <w:smallCaps/>
          <w:sz w:val="48"/>
          <w:szCs w:val="48"/>
        </w:rPr>
      </w:pPr>
    </w:p>
    <w:p w14:paraId="0435C7D8" w14:textId="77777777" w:rsidR="00663C21" w:rsidRPr="00663C21" w:rsidRDefault="00663C21" w:rsidP="00663C21">
      <w:pPr>
        <w:jc w:val="center"/>
        <w:rPr>
          <w:rFonts w:ascii="Book Antiqua" w:hAnsi="Book Antiqua" w:cs="Tahoma"/>
          <w:b/>
          <w:smallCaps/>
          <w:sz w:val="48"/>
          <w:szCs w:val="48"/>
        </w:rPr>
      </w:pPr>
    </w:p>
    <w:p w14:paraId="1E406B42" w14:textId="77777777" w:rsidR="00663C21" w:rsidRPr="00663C21" w:rsidRDefault="00663C21" w:rsidP="00663C21">
      <w:pPr>
        <w:jc w:val="center"/>
        <w:rPr>
          <w:rFonts w:ascii="Book Antiqua" w:hAnsi="Book Antiqua" w:cs="Tahoma"/>
          <w:b/>
          <w:smallCaps/>
          <w:sz w:val="48"/>
          <w:szCs w:val="48"/>
        </w:rPr>
      </w:pPr>
    </w:p>
    <w:p w14:paraId="285F88E3" w14:textId="77777777" w:rsidR="00663C21" w:rsidRPr="00663C21" w:rsidRDefault="00663C21" w:rsidP="007720C1">
      <w:pPr>
        <w:jc w:val="center"/>
        <w:rPr>
          <w:rFonts w:ascii="Book Antiqua" w:hAnsi="Book Antiqua" w:cs="Tahoma"/>
          <w:b/>
          <w:smallCaps/>
          <w:sz w:val="48"/>
          <w:szCs w:val="48"/>
        </w:rPr>
      </w:pPr>
    </w:p>
    <w:p w14:paraId="741331FF" w14:textId="77777777" w:rsidR="009C7DAA" w:rsidRPr="00355927" w:rsidRDefault="009C7DAA" w:rsidP="009C7DAA">
      <w:pPr>
        <w:jc w:val="center"/>
        <w:rPr>
          <w:rFonts w:ascii="Book Antiqua" w:hAnsi="Book Antiqua" w:cs="Tahoma"/>
          <w:b/>
          <w:sz w:val="48"/>
          <w:szCs w:val="48"/>
        </w:rPr>
      </w:pPr>
    </w:p>
    <w:p w14:paraId="1F71F30F" w14:textId="77777777" w:rsidR="00F761FA" w:rsidRPr="00663C21" w:rsidRDefault="00F761FA" w:rsidP="00670E0D">
      <w:pPr>
        <w:jc w:val="center"/>
        <w:rPr>
          <w:rFonts w:ascii="Book Antiqua" w:hAnsi="Book Antiqua" w:cs="Tahoma"/>
          <w:b/>
          <w:smallCaps/>
          <w:sz w:val="48"/>
          <w:szCs w:val="48"/>
        </w:rPr>
      </w:pPr>
    </w:p>
    <w:p w14:paraId="71863DD2" w14:textId="77777777" w:rsidR="00B10ACF" w:rsidRPr="00663C21" w:rsidRDefault="00B10ACF" w:rsidP="00670E0D">
      <w:pPr>
        <w:jc w:val="center"/>
        <w:rPr>
          <w:rFonts w:ascii="Book Antiqua" w:hAnsi="Book Antiqua" w:cs="Tahoma"/>
          <w:b/>
          <w:smallCaps/>
          <w:sz w:val="48"/>
          <w:szCs w:val="48"/>
        </w:rPr>
      </w:pPr>
    </w:p>
    <w:p w14:paraId="45FE840B" w14:textId="77777777" w:rsidR="00B10ACF" w:rsidRPr="00663C21" w:rsidRDefault="00B10ACF" w:rsidP="00670E0D">
      <w:pPr>
        <w:jc w:val="center"/>
        <w:rPr>
          <w:rFonts w:ascii="Book Antiqua" w:hAnsi="Book Antiqua" w:cs="Tahoma"/>
          <w:b/>
          <w:smallCaps/>
          <w:sz w:val="48"/>
          <w:szCs w:val="48"/>
        </w:rPr>
      </w:pPr>
    </w:p>
    <w:p w14:paraId="501C836B" w14:textId="77777777" w:rsidR="00B10ACF" w:rsidRPr="00663C21" w:rsidRDefault="00B10ACF" w:rsidP="00670E0D">
      <w:pPr>
        <w:jc w:val="center"/>
        <w:rPr>
          <w:rFonts w:ascii="Book Antiqua" w:hAnsi="Book Antiqua" w:cs="Tahoma"/>
          <w:b/>
          <w:smallCaps/>
          <w:sz w:val="48"/>
          <w:szCs w:val="48"/>
        </w:rPr>
      </w:pPr>
    </w:p>
    <w:p w14:paraId="70EA8F83" w14:textId="77777777" w:rsidR="00B10ACF" w:rsidRPr="00663C21" w:rsidRDefault="00B10ACF" w:rsidP="00670E0D">
      <w:pPr>
        <w:jc w:val="center"/>
        <w:rPr>
          <w:rFonts w:ascii="Book Antiqua" w:hAnsi="Book Antiqua" w:cs="Tahoma"/>
          <w:b/>
          <w:smallCaps/>
          <w:sz w:val="48"/>
          <w:szCs w:val="48"/>
        </w:rPr>
      </w:pPr>
    </w:p>
    <w:p w14:paraId="71908727" w14:textId="77777777" w:rsidR="00B10ACF" w:rsidRPr="00663C21" w:rsidRDefault="00B10ACF" w:rsidP="00670E0D">
      <w:pPr>
        <w:jc w:val="center"/>
        <w:rPr>
          <w:rFonts w:ascii="Book Antiqua" w:hAnsi="Book Antiqua" w:cs="Tahoma"/>
          <w:b/>
          <w:smallCaps/>
          <w:sz w:val="48"/>
          <w:szCs w:val="48"/>
        </w:rPr>
      </w:pPr>
    </w:p>
    <w:p w14:paraId="509DD908" w14:textId="77777777" w:rsidR="00B10ACF" w:rsidRPr="00663C21" w:rsidRDefault="00B10ACF" w:rsidP="00670E0D">
      <w:pPr>
        <w:jc w:val="center"/>
        <w:rPr>
          <w:rFonts w:ascii="Book Antiqua" w:hAnsi="Book Antiqua" w:cs="Tahoma"/>
          <w:b/>
          <w:smallCaps/>
          <w:sz w:val="48"/>
          <w:szCs w:val="48"/>
        </w:rPr>
      </w:pPr>
    </w:p>
    <w:p w14:paraId="529BD71B" w14:textId="77777777" w:rsidR="00B10ACF" w:rsidRPr="00663C21" w:rsidRDefault="00B10ACF" w:rsidP="00670E0D">
      <w:pPr>
        <w:jc w:val="center"/>
        <w:rPr>
          <w:rFonts w:ascii="Book Antiqua" w:hAnsi="Book Antiqua" w:cs="Tahoma"/>
          <w:b/>
          <w:smallCaps/>
          <w:sz w:val="48"/>
          <w:szCs w:val="48"/>
        </w:rPr>
      </w:pPr>
    </w:p>
    <w:p w14:paraId="3F98006C" w14:textId="77777777" w:rsidR="00F761FA" w:rsidRPr="00663C21" w:rsidRDefault="00F761FA" w:rsidP="00670E0D">
      <w:pPr>
        <w:jc w:val="center"/>
        <w:rPr>
          <w:rFonts w:ascii="Book Antiqua" w:hAnsi="Book Antiqua" w:cs="Tahoma"/>
          <w:b/>
          <w:smallCaps/>
          <w:sz w:val="48"/>
          <w:szCs w:val="48"/>
        </w:rPr>
      </w:pPr>
    </w:p>
    <w:p w14:paraId="4555125D" w14:textId="77777777" w:rsidR="00F761FA" w:rsidRPr="00663C21" w:rsidRDefault="00F761FA" w:rsidP="00670E0D">
      <w:pPr>
        <w:jc w:val="center"/>
        <w:rPr>
          <w:rFonts w:ascii="Book Antiqua" w:hAnsi="Book Antiqua" w:cs="Tahoma"/>
          <w:b/>
          <w:smallCaps/>
          <w:sz w:val="48"/>
          <w:szCs w:val="48"/>
        </w:rPr>
      </w:pPr>
    </w:p>
    <w:p w14:paraId="6BAE5F89" w14:textId="77777777" w:rsidR="00F761FA" w:rsidRPr="00355927" w:rsidRDefault="00F761FA" w:rsidP="00670E0D">
      <w:pPr>
        <w:jc w:val="center"/>
        <w:rPr>
          <w:rFonts w:ascii="Book Antiqua" w:hAnsi="Book Antiqua" w:cs="Tahoma"/>
          <w:b/>
          <w:smallCaps/>
          <w:sz w:val="40"/>
          <w:szCs w:val="40"/>
          <w:u w:val="single"/>
        </w:rPr>
      </w:pPr>
      <w:r w:rsidRPr="00663C21">
        <w:rPr>
          <w:rFonts w:ascii="Book Antiqua" w:hAnsi="Book Antiqua" w:cs="Tahoma"/>
          <w:b/>
          <w:bCs/>
          <w:smallCaps/>
          <w:spacing w:val="40"/>
          <w:sz w:val="40"/>
          <w:szCs w:val="40"/>
        </w:rPr>
        <w:t>201</w:t>
      </w:r>
      <w:r w:rsidR="008E78D6" w:rsidRPr="00663C21">
        <w:rPr>
          <w:rFonts w:ascii="Book Antiqua" w:hAnsi="Book Antiqua" w:cs="Tahoma"/>
          <w:b/>
          <w:bCs/>
          <w:smallCaps/>
          <w:spacing w:val="40"/>
          <w:sz w:val="40"/>
          <w:szCs w:val="40"/>
        </w:rPr>
        <w:t>5</w:t>
      </w:r>
    </w:p>
    <w:p w14:paraId="1B93FE3D" w14:textId="77777777" w:rsidR="00BF6F2F" w:rsidRPr="00663C21" w:rsidRDefault="00BF6F2F" w:rsidP="00670E0D">
      <w:pPr>
        <w:jc w:val="center"/>
        <w:rPr>
          <w:rFonts w:ascii="Book Antiqua" w:hAnsi="Book Antiqua" w:cs="Tahoma"/>
          <w:b/>
          <w:bCs/>
          <w:smallCaps/>
          <w:spacing w:val="40"/>
        </w:rPr>
      </w:pPr>
    </w:p>
    <w:p w14:paraId="449DB593" w14:textId="77777777" w:rsidR="00BF6F2F" w:rsidRPr="00965DEC" w:rsidRDefault="00BF6F2F" w:rsidP="00670E0D">
      <w:pPr>
        <w:pStyle w:val="Textkrper"/>
        <w:spacing w:line="280" w:lineRule="exact"/>
        <w:rPr>
          <w:color w:val="auto"/>
        </w:rPr>
        <w:sectPr w:rsidR="00BF6F2F" w:rsidRPr="00965DEC" w:rsidSect="004A1EEE">
          <w:headerReference w:type="even" r:id="rId8"/>
          <w:headerReference w:type="default" r:id="rId9"/>
          <w:footerReference w:type="even" r:id="rId10"/>
          <w:type w:val="nextColumn"/>
          <w:pgSz w:w="11906" w:h="16838" w:code="9"/>
          <w:pgMar w:top="1418" w:right="1418" w:bottom="1134" w:left="1418" w:header="708" w:footer="708" w:gutter="0"/>
          <w:pgNumType w:start="1"/>
          <w:cols w:space="708"/>
          <w:docGrid w:linePitch="360"/>
        </w:sectPr>
      </w:pPr>
    </w:p>
    <w:p w14:paraId="1B328DD7" w14:textId="77777777" w:rsidR="00BF6F2F" w:rsidRPr="00965DEC" w:rsidRDefault="008E78D6" w:rsidP="00670E0D">
      <w:pPr>
        <w:pStyle w:val="berschrift1"/>
        <w:pBdr>
          <w:bottom w:val="single" w:sz="4" w:space="1" w:color="auto"/>
        </w:pBdr>
        <w:spacing w:before="0" w:beforeAutospacing="0" w:after="0" w:afterAutospacing="0" w:line="280" w:lineRule="exact"/>
        <w:jc w:val="both"/>
        <w:rPr>
          <w:rFonts w:ascii="Book Antiqua" w:hAnsi="Book Antiqua" w:cs="Tahoma"/>
          <w:sz w:val="32"/>
          <w:szCs w:val="32"/>
        </w:rPr>
      </w:pPr>
      <w:proofErr w:type="spellStart"/>
      <w:r w:rsidRPr="00965DEC">
        <w:rPr>
          <w:rFonts w:ascii="Book Antiqua" w:hAnsi="Book Antiqua" w:cs="Tahoma"/>
          <w:sz w:val="32"/>
          <w:szCs w:val="32"/>
        </w:rPr>
        <w:lastRenderedPageBreak/>
        <w:t>Sicista</w:t>
      </w:r>
      <w:proofErr w:type="spellEnd"/>
      <w:r w:rsidRPr="00965DEC">
        <w:rPr>
          <w:rFonts w:ascii="Book Antiqua" w:hAnsi="Book Antiqua" w:cs="Tahoma"/>
          <w:sz w:val="32"/>
          <w:szCs w:val="32"/>
        </w:rPr>
        <w:t xml:space="preserve"> </w:t>
      </w:r>
      <w:proofErr w:type="spellStart"/>
      <w:proofErr w:type="gramStart"/>
      <w:r w:rsidRPr="00965DEC">
        <w:rPr>
          <w:rFonts w:ascii="Book Antiqua" w:hAnsi="Book Antiqua" w:cs="Tahoma"/>
          <w:sz w:val="32"/>
          <w:szCs w:val="32"/>
        </w:rPr>
        <w:t>betulina</w:t>
      </w:r>
      <w:proofErr w:type="spellEnd"/>
      <w:r w:rsidR="003531ED" w:rsidRPr="00965DEC">
        <w:rPr>
          <w:rFonts w:ascii="Book Antiqua" w:hAnsi="Book Antiqua" w:cs="Tahoma"/>
          <w:sz w:val="32"/>
          <w:szCs w:val="32"/>
        </w:rPr>
        <w:t xml:space="preserve">  Waldb</w:t>
      </w:r>
      <w:r w:rsidRPr="00965DEC">
        <w:rPr>
          <w:rFonts w:ascii="Book Antiqua" w:hAnsi="Book Antiqua" w:cs="Tahoma"/>
          <w:sz w:val="32"/>
          <w:szCs w:val="32"/>
        </w:rPr>
        <w:t>irkenmaus</w:t>
      </w:r>
      <w:proofErr w:type="gramEnd"/>
    </w:p>
    <w:p w14:paraId="7D7821E1" w14:textId="77777777" w:rsidR="006E1273" w:rsidRPr="00965DEC" w:rsidRDefault="006E1273" w:rsidP="00670E0D">
      <w:pPr>
        <w:spacing w:line="280" w:lineRule="exact"/>
        <w:jc w:val="both"/>
        <w:rPr>
          <w:rFonts w:ascii="Book Antiqua" w:hAnsi="Book Antiqua" w:cs="Tahoma"/>
          <w:sz w:val="22"/>
          <w:szCs w:val="22"/>
        </w:rPr>
      </w:pPr>
    </w:p>
    <w:tbl>
      <w:tblPr>
        <w:tblW w:w="0" w:type="auto"/>
        <w:tblCellMar>
          <w:left w:w="70" w:type="dxa"/>
          <w:right w:w="70" w:type="dxa"/>
        </w:tblCellMar>
        <w:tblLook w:val="0000" w:firstRow="0" w:lastRow="0" w:firstColumn="0" w:lastColumn="0" w:noHBand="0" w:noVBand="0"/>
      </w:tblPr>
      <w:tblGrid>
        <w:gridCol w:w="2882"/>
        <w:gridCol w:w="3932"/>
        <w:gridCol w:w="2256"/>
      </w:tblGrid>
      <w:tr w:rsidR="00965DEC" w:rsidRPr="00965DEC" w14:paraId="2930A9D7" w14:textId="77777777" w:rsidTr="00663C21">
        <w:tc>
          <w:tcPr>
            <w:tcW w:w="2905" w:type="dxa"/>
          </w:tcPr>
          <w:p w14:paraId="04B8BE76" w14:textId="77777777" w:rsidR="00BF6F2F" w:rsidRPr="00965DEC" w:rsidRDefault="00C00C64" w:rsidP="00670E0D">
            <w:pPr>
              <w:spacing w:line="280" w:lineRule="exact"/>
              <w:rPr>
                <w:rFonts w:ascii="Book Antiqua" w:hAnsi="Book Antiqua" w:cs="Tahoma"/>
                <w:sz w:val="22"/>
                <w:szCs w:val="22"/>
                <w:lang w:val="it-IT"/>
              </w:rPr>
            </w:pPr>
            <w:proofErr w:type="gramStart"/>
            <w:r>
              <w:rPr>
                <w:rFonts w:ascii="Book Antiqua" w:hAnsi="Book Antiqua" w:cs="Tahoma"/>
                <w:b/>
                <w:sz w:val="22"/>
                <w:szCs w:val="22"/>
                <w:lang w:val="it-IT"/>
              </w:rPr>
              <w:t>e</w:t>
            </w:r>
            <w:r w:rsidR="00295543">
              <w:rPr>
                <w:rFonts w:ascii="Book Antiqua" w:hAnsi="Book Antiqua" w:cs="Tahoma"/>
                <w:b/>
                <w:sz w:val="22"/>
                <w:szCs w:val="22"/>
                <w:lang w:val="it-IT"/>
              </w:rPr>
              <w:t xml:space="preserve"> </w:t>
            </w:r>
            <w:r w:rsidR="00FB6F3D" w:rsidRPr="00965DEC">
              <w:rPr>
                <w:rFonts w:ascii="Book Antiqua" w:hAnsi="Book Antiqua" w:cs="Tahoma"/>
                <w:sz w:val="22"/>
                <w:szCs w:val="22"/>
                <w:lang w:val="it-IT"/>
              </w:rPr>
              <w:t xml:space="preserve"> Northern</w:t>
            </w:r>
            <w:proofErr w:type="gramEnd"/>
            <w:r w:rsidR="00FB6F3D" w:rsidRPr="00965DEC">
              <w:rPr>
                <w:rFonts w:ascii="Book Antiqua" w:hAnsi="Book Antiqua" w:cs="Tahoma"/>
                <w:sz w:val="22"/>
                <w:szCs w:val="22"/>
                <w:lang w:val="it-IT"/>
              </w:rPr>
              <w:t xml:space="preserve"> </w:t>
            </w:r>
            <w:proofErr w:type="spellStart"/>
            <w:r w:rsidR="00FB6F3D" w:rsidRPr="00965DEC">
              <w:rPr>
                <w:rFonts w:ascii="Book Antiqua" w:hAnsi="Book Antiqua" w:cs="Tahoma"/>
                <w:sz w:val="22"/>
                <w:szCs w:val="22"/>
                <w:lang w:val="it-IT"/>
              </w:rPr>
              <w:t>Birch</w:t>
            </w:r>
            <w:proofErr w:type="spellEnd"/>
            <w:r w:rsidR="00FB6F3D" w:rsidRPr="00965DEC">
              <w:rPr>
                <w:rFonts w:ascii="Book Antiqua" w:hAnsi="Book Antiqua" w:cs="Tahoma"/>
                <w:sz w:val="22"/>
                <w:szCs w:val="22"/>
                <w:lang w:val="it-IT"/>
              </w:rPr>
              <w:t xml:space="preserve"> Mouse</w:t>
            </w:r>
          </w:p>
        </w:tc>
        <w:tc>
          <w:tcPr>
            <w:tcW w:w="3969" w:type="dxa"/>
          </w:tcPr>
          <w:p w14:paraId="3E6F62F3" w14:textId="77777777" w:rsidR="006E1273" w:rsidRPr="001F4750" w:rsidRDefault="00C00C64" w:rsidP="00663C21">
            <w:pPr>
              <w:spacing w:line="280" w:lineRule="exact"/>
              <w:rPr>
                <w:rFonts w:ascii="Book Antiqua" w:hAnsi="Book Antiqua" w:cs="Tahoma"/>
                <w:sz w:val="22"/>
                <w:szCs w:val="22"/>
                <w:lang w:val="fr-FR"/>
              </w:rPr>
            </w:pPr>
            <w:proofErr w:type="gramStart"/>
            <w:r w:rsidRPr="001F4750">
              <w:rPr>
                <w:rFonts w:ascii="Book Antiqua" w:hAnsi="Book Antiqua" w:cs="Tahoma"/>
                <w:b/>
                <w:sz w:val="22"/>
                <w:szCs w:val="22"/>
                <w:lang w:val="fr-FR"/>
              </w:rPr>
              <w:t>f</w:t>
            </w:r>
            <w:r w:rsidR="00295543" w:rsidRPr="001F4750">
              <w:rPr>
                <w:rFonts w:ascii="Book Antiqua" w:hAnsi="Book Antiqua" w:cs="Tahoma"/>
                <w:b/>
                <w:sz w:val="22"/>
                <w:szCs w:val="22"/>
                <w:lang w:val="fr-FR"/>
              </w:rPr>
              <w:t xml:space="preserve"> </w:t>
            </w:r>
            <w:r w:rsidR="00FB6F3D" w:rsidRPr="001F4750">
              <w:rPr>
                <w:rFonts w:ascii="Book Antiqua" w:hAnsi="Book Antiqua" w:cs="Tahoma"/>
                <w:sz w:val="22"/>
                <w:szCs w:val="22"/>
                <w:lang w:val="fr-FR"/>
              </w:rPr>
              <w:t xml:space="preserve"> La</w:t>
            </w:r>
            <w:proofErr w:type="gramEnd"/>
            <w:r w:rsidR="00FB6F3D" w:rsidRPr="001F4750">
              <w:rPr>
                <w:rFonts w:ascii="Book Antiqua" w:hAnsi="Book Antiqua" w:cs="Tahoma"/>
                <w:sz w:val="22"/>
                <w:szCs w:val="22"/>
                <w:lang w:val="fr-FR"/>
              </w:rPr>
              <w:t xml:space="preserve"> </w:t>
            </w:r>
            <w:proofErr w:type="spellStart"/>
            <w:r w:rsidR="00FB6F3D" w:rsidRPr="001F4750">
              <w:rPr>
                <w:rFonts w:ascii="Book Antiqua" w:hAnsi="Book Antiqua" w:cs="Tahoma"/>
                <w:sz w:val="22"/>
                <w:szCs w:val="22"/>
                <w:lang w:val="fr-FR"/>
              </w:rPr>
              <w:t>Siciste</w:t>
            </w:r>
            <w:proofErr w:type="spellEnd"/>
            <w:r w:rsidR="00FB6F3D" w:rsidRPr="001F4750">
              <w:rPr>
                <w:rFonts w:ascii="Book Antiqua" w:hAnsi="Book Antiqua" w:cs="Tahoma"/>
                <w:sz w:val="22"/>
                <w:szCs w:val="22"/>
                <w:lang w:val="fr-FR"/>
              </w:rPr>
              <w:t xml:space="preserve"> des bouleaux,</w:t>
            </w:r>
            <w:r w:rsidR="00663C21" w:rsidRPr="001F4750">
              <w:rPr>
                <w:rFonts w:ascii="Book Antiqua" w:hAnsi="Book Antiqua" w:cs="Tahoma"/>
                <w:sz w:val="22"/>
                <w:szCs w:val="22"/>
                <w:lang w:val="fr-FR"/>
              </w:rPr>
              <w:t xml:space="preserve"> </w:t>
            </w:r>
            <w:r w:rsidR="00313CB1" w:rsidRPr="001F4750">
              <w:rPr>
                <w:rFonts w:ascii="Book Antiqua" w:hAnsi="Book Antiqua" w:cs="Tahoma"/>
                <w:sz w:val="22"/>
                <w:szCs w:val="22"/>
                <w:lang w:val="fr-FR"/>
              </w:rPr>
              <w:t xml:space="preserve"> l</w:t>
            </w:r>
            <w:r w:rsidR="00FB6F3D" w:rsidRPr="001F4750">
              <w:rPr>
                <w:rFonts w:ascii="Book Antiqua" w:hAnsi="Book Antiqua" w:cs="Tahoma"/>
                <w:sz w:val="22"/>
                <w:szCs w:val="22"/>
                <w:lang w:val="fr-FR"/>
              </w:rPr>
              <w:t xml:space="preserve">e </w:t>
            </w:r>
            <w:proofErr w:type="spellStart"/>
            <w:r w:rsidR="00FB6F3D" w:rsidRPr="001F4750">
              <w:rPr>
                <w:rFonts w:ascii="Book Antiqua" w:hAnsi="Book Antiqua" w:cs="Tahoma"/>
                <w:sz w:val="22"/>
                <w:szCs w:val="22"/>
                <w:lang w:val="fr-FR"/>
              </w:rPr>
              <w:t>Sminthe</w:t>
            </w:r>
            <w:proofErr w:type="spellEnd"/>
            <w:r w:rsidR="00FB6F3D" w:rsidRPr="001F4750">
              <w:rPr>
                <w:rFonts w:ascii="Book Antiqua" w:hAnsi="Book Antiqua" w:cs="Tahoma"/>
                <w:sz w:val="22"/>
                <w:szCs w:val="22"/>
                <w:lang w:val="fr-FR"/>
              </w:rPr>
              <w:t xml:space="preserve"> errant</w:t>
            </w:r>
          </w:p>
        </w:tc>
        <w:tc>
          <w:tcPr>
            <w:tcW w:w="2268" w:type="dxa"/>
          </w:tcPr>
          <w:p w14:paraId="5233D2F4" w14:textId="77777777" w:rsidR="00BF6F2F" w:rsidRPr="00965DEC" w:rsidRDefault="00965DEC" w:rsidP="00670E0D">
            <w:pPr>
              <w:spacing w:line="280" w:lineRule="exact"/>
              <w:rPr>
                <w:rFonts w:ascii="Book Antiqua" w:hAnsi="Book Antiqua" w:cs="Tahoma"/>
                <w:sz w:val="22"/>
                <w:szCs w:val="22"/>
                <w:lang w:val="it-IT"/>
              </w:rPr>
            </w:pPr>
            <w:proofErr w:type="gramStart"/>
            <w:r w:rsidRPr="00965DEC">
              <w:rPr>
                <w:rFonts w:ascii="Book Antiqua" w:hAnsi="Book Antiqua" w:cs="Tahoma"/>
                <w:b/>
                <w:sz w:val="22"/>
                <w:szCs w:val="22"/>
                <w:lang w:val="it-IT"/>
              </w:rPr>
              <w:t>n</w:t>
            </w:r>
            <w:r w:rsidR="00FB6F3D" w:rsidRPr="00965DEC">
              <w:rPr>
                <w:rFonts w:ascii="Book Antiqua" w:hAnsi="Book Antiqua" w:cs="Tahoma"/>
                <w:sz w:val="22"/>
                <w:szCs w:val="22"/>
                <w:lang w:val="it-IT"/>
              </w:rPr>
              <w:t xml:space="preserve"> </w:t>
            </w:r>
            <w:r w:rsidR="00295543">
              <w:rPr>
                <w:rFonts w:ascii="Book Antiqua" w:hAnsi="Book Antiqua" w:cs="Tahoma"/>
                <w:sz w:val="22"/>
                <w:szCs w:val="22"/>
                <w:lang w:val="it-IT"/>
              </w:rPr>
              <w:t xml:space="preserve"> </w:t>
            </w:r>
            <w:proofErr w:type="spellStart"/>
            <w:r w:rsidR="00FB6F3D" w:rsidRPr="00965DEC">
              <w:rPr>
                <w:rFonts w:ascii="Book Antiqua" w:hAnsi="Book Antiqua" w:cs="Tahoma"/>
                <w:sz w:val="22"/>
                <w:szCs w:val="22"/>
                <w:lang w:val="it-IT"/>
              </w:rPr>
              <w:t>Berkenmuis</w:t>
            </w:r>
            <w:proofErr w:type="spellEnd"/>
            <w:proofErr w:type="gramEnd"/>
          </w:p>
        </w:tc>
      </w:tr>
      <w:tr w:rsidR="00965DEC" w:rsidRPr="00965DEC" w14:paraId="015DADB9" w14:textId="77777777" w:rsidTr="00663C21">
        <w:tc>
          <w:tcPr>
            <w:tcW w:w="2905" w:type="dxa"/>
          </w:tcPr>
          <w:p w14:paraId="4AF076B8" w14:textId="77777777" w:rsidR="00BF6F2F" w:rsidRPr="00965DEC" w:rsidRDefault="00965DEC" w:rsidP="00670E0D">
            <w:pPr>
              <w:spacing w:line="280" w:lineRule="exact"/>
              <w:rPr>
                <w:rFonts w:ascii="Book Antiqua" w:hAnsi="Book Antiqua" w:cs="Tahoma"/>
                <w:sz w:val="22"/>
                <w:szCs w:val="22"/>
                <w:lang w:val="it-IT"/>
              </w:rPr>
            </w:pPr>
            <w:proofErr w:type="gramStart"/>
            <w:r w:rsidRPr="00965DEC">
              <w:rPr>
                <w:rFonts w:ascii="Book Antiqua" w:hAnsi="Book Antiqua" w:cs="Tahoma"/>
                <w:b/>
                <w:sz w:val="22"/>
                <w:szCs w:val="22"/>
                <w:lang w:val="it-IT"/>
              </w:rPr>
              <w:t>d</w:t>
            </w:r>
            <w:r w:rsidR="00FB6F3D" w:rsidRPr="00965DEC">
              <w:rPr>
                <w:rFonts w:ascii="Book Antiqua" w:hAnsi="Book Antiqua" w:cs="Tahoma"/>
                <w:sz w:val="22"/>
                <w:szCs w:val="22"/>
                <w:lang w:val="it-IT"/>
              </w:rPr>
              <w:t xml:space="preserve"> </w:t>
            </w:r>
            <w:r w:rsidR="00295543">
              <w:rPr>
                <w:rFonts w:ascii="Book Antiqua" w:hAnsi="Book Antiqua" w:cs="Tahoma"/>
                <w:sz w:val="22"/>
                <w:szCs w:val="22"/>
                <w:lang w:val="it-IT"/>
              </w:rPr>
              <w:t xml:space="preserve"> </w:t>
            </w:r>
            <w:proofErr w:type="spellStart"/>
            <w:r w:rsidR="00FB6F3D" w:rsidRPr="00965DEC">
              <w:rPr>
                <w:rFonts w:ascii="Book Antiqua" w:hAnsi="Book Antiqua" w:cs="Tahoma"/>
                <w:sz w:val="22"/>
                <w:szCs w:val="22"/>
                <w:lang w:val="it-IT"/>
              </w:rPr>
              <w:t>Birkemus</w:t>
            </w:r>
            <w:proofErr w:type="spellEnd"/>
            <w:proofErr w:type="gramEnd"/>
          </w:p>
        </w:tc>
        <w:tc>
          <w:tcPr>
            <w:tcW w:w="3969" w:type="dxa"/>
          </w:tcPr>
          <w:p w14:paraId="060753FA" w14:textId="77777777" w:rsidR="00BF6F2F" w:rsidRPr="00965DEC" w:rsidRDefault="00965DEC" w:rsidP="00670E0D">
            <w:pPr>
              <w:spacing w:line="280" w:lineRule="exact"/>
              <w:rPr>
                <w:rFonts w:ascii="Book Antiqua" w:hAnsi="Book Antiqua" w:cs="Tahoma"/>
                <w:sz w:val="22"/>
                <w:szCs w:val="22"/>
                <w:lang w:val="it-IT"/>
              </w:rPr>
            </w:pPr>
            <w:proofErr w:type="gramStart"/>
            <w:r w:rsidRPr="00965DEC">
              <w:rPr>
                <w:rFonts w:ascii="Book Antiqua" w:hAnsi="Book Antiqua" w:cs="Tahoma"/>
                <w:b/>
                <w:sz w:val="22"/>
                <w:szCs w:val="22"/>
                <w:lang w:val="it-IT"/>
              </w:rPr>
              <w:t>p</w:t>
            </w:r>
            <w:r w:rsidR="00FB6F3D" w:rsidRPr="00965DEC">
              <w:rPr>
                <w:rFonts w:ascii="Book Antiqua" w:hAnsi="Book Antiqua" w:cs="Tahoma"/>
                <w:sz w:val="22"/>
                <w:szCs w:val="22"/>
                <w:lang w:val="it-IT"/>
              </w:rPr>
              <w:t xml:space="preserve"> </w:t>
            </w:r>
            <w:r w:rsidR="00295543">
              <w:rPr>
                <w:rFonts w:ascii="Book Antiqua" w:hAnsi="Book Antiqua" w:cs="Tahoma"/>
                <w:sz w:val="22"/>
                <w:szCs w:val="22"/>
                <w:lang w:val="it-IT"/>
              </w:rPr>
              <w:t xml:space="preserve"> </w:t>
            </w:r>
            <w:proofErr w:type="spellStart"/>
            <w:r w:rsidR="00FB6F3D" w:rsidRPr="00965DEC">
              <w:rPr>
                <w:rFonts w:ascii="Book Antiqua" w:hAnsi="Book Antiqua" w:cs="Tahoma"/>
                <w:sz w:val="22"/>
                <w:szCs w:val="22"/>
                <w:lang w:val="it-IT"/>
              </w:rPr>
              <w:t>Smużka</w:t>
            </w:r>
            <w:proofErr w:type="spellEnd"/>
            <w:proofErr w:type="gramEnd"/>
            <w:r w:rsidR="00FB6F3D" w:rsidRPr="00965DEC">
              <w:rPr>
                <w:rFonts w:ascii="Book Antiqua" w:hAnsi="Book Antiqua" w:cs="Tahoma"/>
                <w:sz w:val="22"/>
                <w:szCs w:val="22"/>
                <w:lang w:val="it-IT"/>
              </w:rPr>
              <w:t xml:space="preserve"> </w:t>
            </w:r>
            <w:proofErr w:type="spellStart"/>
            <w:r w:rsidR="00FB6F3D" w:rsidRPr="00965DEC">
              <w:rPr>
                <w:rFonts w:ascii="Book Antiqua" w:hAnsi="Book Antiqua" w:cs="Tahoma"/>
                <w:sz w:val="22"/>
                <w:szCs w:val="22"/>
                <w:lang w:val="it-IT"/>
              </w:rPr>
              <w:t>lesna</w:t>
            </w:r>
            <w:proofErr w:type="spellEnd"/>
          </w:p>
        </w:tc>
        <w:tc>
          <w:tcPr>
            <w:tcW w:w="2268" w:type="dxa"/>
          </w:tcPr>
          <w:p w14:paraId="622D5D35" w14:textId="77777777" w:rsidR="00BF6F2F" w:rsidRPr="00965DEC" w:rsidRDefault="00965DEC" w:rsidP="00670E0D">
            <w:pPr>
              <w:spacing w:line="280" w:lineRule="exact"/>
              <w:rPr>
                <w:rFonts w:ascii="Book Antiqua" w:hAnsi="Book Antiqua" w:cs="Tahoma"/>
                <w:sz w:val="22"/>
                <w:szCs w:val="22"/>
                <w:lang w:val="it-IT"/>
              </w:rPr>
            </w:pPr>
            <w:proofErr w:type="gramStart"/>
            <w:r w:rsidRPr="00965DEC">
              <w:rPr>
                <w:rFonts w:ascii="Book Antiqua" w:hAnsi="Book Antiqua" w:cs="Tahoma"/>
                <w:b/>
                <w:sz w:val="22"/>
                <w:szCs w:val="22"/>
                <w:lang w:val="it-IT"/>
              </w:rPr>
              <w:t>č</w:t>
            </w:r>
            <w:r w:rsidR="00FB6F3D" w:rsidRPr="00965DEC">
              <w:rPr>
                <w:rFonts w:ascii="Book Antiqua" w:hAnsi="Book Antiqua" w:cs="Tahoma"/>
                <w:sz w:val="22"/>
                <w:szCs w:val="22"/>
                <w:lang w:val="it-IT"/>
              </w:rPr>
              <w:t xml:space="preserve"> </w:t>
            </w:r>
            <w:r w:rsidR="00295543">
              <w:rPr>
                <w:rFonts w:ascii="Book Antiqua" w:hAnsi="Book Antiqua" w:cs="Tahoma"/>
                <w:sz w:val="22"/>
                <w:szCs w:val="22"/>
                <w:lang w:val="it-IT"/>
              </w:rPr>
              <w:t xml:space="preserve"> </w:t>
            </w:r>
            <w:proofErr w:type="spellStart"/>
            <w:r w:rsidR="00FB6F3D" w:rsidRPr="00965DEC">
              <w:rPr>
                <w:rFonts w:ascii="Book Antiqua" w:hAnsi="Book Antiqua" w:cs="Tahoma"/>
                <w:sz w:val="22"/>
                <w:szCs w:val="22"/>
                <w:lang w:val="it-IT"/>
              </w:rPr>
              <w:t>Myšivka</w:t>
            </w:r>
            <w:proofErr w:type="spellEnd"/>
            <w:proofErr w:type="gramEnd"/>
            <w:r w:rsidR="00FB6F3D" w:rsidRPr="00965DEC">
              <w:rPr>
                <w:rFonts w:ascii="Book Antiqua" w:hAnsi="Book Antiqua" w:cs="Tahoma"/>
                <w:sz w:val="22"/>
                <w:szCs w:val="22"/>
                <w:lang w:val="it-IT"/>
              </w:rPr>
              <w:t xml:space="preserve"> </w:t>
            </w:r>
            <w:proofErr w:type="spellStart"/>
            <w:r w:rsidR="00FB6F3D" w:rsidRPr="00965DEC">
              <w:rPr>
                <w:rFonts w:ascii="Book Antiqua" w:hAnsi="Book Antiqua" w:cs="Tahoma"/>
                <w:sz w:val="22"/>
                <w:szCs w:val="22"/>
                <w:lang w:val="it-IT"/>
              </w:rPr>
              <w:t>horská</w:t>
            </w:r>
            <w:proofErr w:type="spellEnd"/>
          </w:p>
        </w:tc>
      </w:tr>
    </w:tbl>
    <w:p w14:paraId="01DE422A" w14:textId="77777777" w:rsidR="00BF6F2F" w:rsidRPr="00965DEC" w:rsidRDefault="00BF6F2F" w:rsidP="00670E0D">
      <w:pPr>
        <w:spacing w:line="280" w:lineRule="exact"/>
        <w:jc w:val="both"/>
        <w:rPr>
          <w:rFonts w:ascii="Book Antiqua" w:hAnsi="Book Antiqua" w:cs="Tahoma"/>
          <w:sz w:val="22"/>
          <w:szCs w:val="22"/>
          <w:lang w:val="it-IT"/>
        </w:rPr>
      </w:pPr>
    </w:p>
    <w:p w14:paraId="469D0253" w14:textId="77777777" w:rsidR="00BF6F2F" w:rsidRPr="00965DEC" w:rsidRDefault="00BF6F2F" w:rsidP="00670E0D">
      <w:pPr>
        <w:spacing w:line="280" w:lineRule="exact"/>
        <w:jc w:val="both"/>
        <w:rPr>
          <w:rFonts w:ascii="Book Antiqua" w:hAnsi="Book Antiqua" w:cs="Tahoma"/>
          <w:sz w:val="22"/>
          <w:szCs w:val="22"/>
          <w:lang w:val="it-IT"/>
        </w:rPr>
      </w:pPr>
    </w:p>
    <w:p w14:paraId="106F10EB" w14:textId="77777777" w:rsidR="00F1326B" w:rsidRPr="00965DEC" w:rsidRDefault="00F1326B" w:rsidP="00670E0D">
      <w:pPr>
        <w:pStyle w:val="Textkrper"/>
        <w:spacing w:line="280" w:lineRule="exact"/>
        <w:rPr>
          <w:rFonts w:ascii="Book Antiqua" w:hAnsi="Book Antiqua"/>
          <w:color w:val="auto"/>
          <w:sz w:val="22"/>
          <w:szCs w:val="22"/>
          <w:lang w:val="it-IT"/>
        </w:rPr>
      </w:pPr>
    </w:p>
    <w:p w14:paraId="6E748714" w14:textId="685F5B35" w:rsidR="00EE09EB" w:rsidRDefault="00663C21" w:rsidP="00663C21">
      <w:pPr>
        <w:pStyle w:val="Textkrper"/>
        <w:spacing w:line="220" w:lineRule="exact"/>
        <w:rPr>
          <w:rFonts w:ascii="Book Antiqua" w:hAnsi="Book Antiqua"/>
          <w:color w:val="auto"/>
          <w:sz w:val="22"/>
          <w:szCs w:val="22"/>
        </w:rPr>
      </w:pPr>
      <w:r w:rsidRPr="001F4750">
        <w:rPr>
          <w:rFonts w:ascii="Book Antiqua" w:hAnsi="Book Antiqua"/>
          <w:color w:val="auto"/>
          <w:sz w:val="22"/>
          <w:szCs w:val="22"/>
        </w:rPr>
        <w:t xml:space="preserve">Bilder: </w:t>
      </w:r>
      <w:r w:rsidR="00DB3983">
        <w:rPr>
          <w:rFonts w:ascii="Book Antiqua" w:hAnsi="Book Antiqua"/>
          <w:color w:val="auto"/>
          <w:sz w:val="22"/>
          <w:szCs w:val="22"/>
        </w:rPr>
        <w:t xml:space="preserve"> </w:t>
      </w:r>
    </w:p>
    <w:p w14:paraId="248326C3" w14:textId="0FC08948" w:rsidR="00DB3983" w:rsidRPr="001F4750" w:rsidRDefault="00DB3983" w:rsidP="00663C21">
      <w:pPr>
        <w:pStyle w:val="Textkrper"/>
        <w:spacing w:line="220" w:lineRule="exact"/>
        <w:rPr>
          <w:rFonts w:ascii="Book Antiqua" w:hAnsi="Book Antiqua"/>
          <w:color w:val="auto"/>
          <w:sz w:val="20"/>
          <w:szCs w:val="20"/>
        </w:rPr>
      </w:pPr>
      <w:r w:rsidRPr="00DB3983">
        <w:rPr>
          <w:rFonts w:ascii="Book Antiqua" w:hAnsi="Book Antiqua"/>
          <w:color w:val="auto"/>
          <w:sz w:val="20"/>
          <w:szCs w:val="20"/>
        </w:rPr>
        <w:t>https://www.bing.com/images/search?q=Sicista+betulina&amp;form=QBIR&amp;first=1&amp;tsc=ImageHoverTitle</w:t>
      </w:r>
    </w:p>
    <w:p w14:paraId="076F030E" w14:textId="77777777" w:rsidR="00EE09EB" w:rsidRPr="001F4750" w:rsidRDefault="00EE09EB" w:rsidP="00670E0D">
      <w:pPr>
        <w:pStyle w:val="Textkrper"/>
        <w:spacing w:line="280" w:lineRule="exact"/>
        <w:rPr>
          <w:rFonts w:ascii="Book Antiqua" w:hAnsi="Book Antiqua"/>
          <w:color w:val="auto"/>
          <w:sz w:val="22"/>
          <w:szCs w:val="22"/>
        </w:rPr>
      </w:pPr>
    </w:p>
    <w:p w14:paraId="48D4DC12" w14:textId="77777777" w:rsidR="001525CB" w:rsidRPr="001F4750" w:rsidRDefault="001525CB" w:rsidP="00670E0D">
      <w:pPr>
        <w:pStyle w:val="Textkrper"/>
        <w:spacing w:line="280" w:lineRule="exact"/>
        <w:rPr>
          <w:rFonts w:ascii="Book Antiqua" w:hAnsi="Book Antiqua"/>
          <w:color w:val="auto"/>
          <w:sz w:val="22"/>
          <w:szCs w:val="22"/>
        </w:rPr>
      </w:pPr>
    </w:p>
    <w:p w14:paraId="76D42F13" w14:textId="77777777" w:rsidR="004A1EEE" w:rsidRDefault="004A1EEE" w:rsidP="00670E0D">
      <w:pPr>
        <w:pStyle w:val="Textkrper"/>
        <w:spacing w:line="280" w:lineRule="exact"/>
        <w:rPr>
          <w:rFonts w:ascii="Book Antiqua" w:hAnsi="Book Antiqua"/>
          <w:color w:val="auto"/>
          <w:sz w:val="22"/>
          <w:szCs w:val="22"/>
        </w:rPr>
        <w:sectPr w:rsidR="004A1EEE" w:rsidSect="000D7EFE">
          <w:footerReference w:type="default" r:id="rId11"/>
          <w:type w:val="nextColumn"/>
          <w:pgSz w:w="11906" w:h="16838" w:code="9"/>
          <w:pgMar w:top="1418" w:right="1418" w:bottom="1134" w:left="1418" w:header="709" w:footer="567" w:gutter="0"/>
          <w:pgNumType w:start="1"/>
          <w:cols w:space="708"/>
          <w:docGrid w:linePitch="360"/>
        </w:sectPr>
      </w:pPr>
    </w:p>
    <w:p w14:paraId="19FED923" w14:textId="77777777" w:rsidR="00BF6F2F" w:rsidRPr="001F4750" w:rsidRDefault="00BF6F2F" w:rsidP="00670E0D">
      <w:pPr>
        <w:pStyle w:val="berschrift2"/>
        <w:keepNext w:val="0"/>
        <w:spacing w:before="0" w:after="120" w:line="280" w:lineRule="exact"/>
        <w:jc w:val="both"/>
        <w:rPr>
          <w:rFonts w:ascii="Book Antiqua" w:hAnsi="Book Antiqua" w:cs="Tahoma"/>
          <w:b w:val="0"/>
          <w:i w:val="0"/>
          <w:spacing w:val="60"/>
          <w:sz w:val="22"/>
          <w:szCs w:val="22"/>
        </w:rPr>
      </w:pPr>
      <w:r w:rsidRPr="001F4750">
        <w:rPr>
          <w:rFonts w:ascii="Book Antiqua" w:hAnsi="Book Antiqua" w:cs="Tahoma"/>
          <w:b w:val="0"/>
          <w:i w:val="0"/>
          <w:spacing w:val="60"/>
          <w:sz w:val="22"/>
          <w:szCs w:val="22"/>
        </w:rPr>
        <w:t>Einordnung ins System</w:t>
      </w:r>
    </w:p>
    <w:p w14:paraId="136969CE" w14:textId="0B9876AA" w:rsidR="00FB52CA" w:rsidRPr="00FB52CA" w:rsidRDefault="00FB52CA" w:rsidP="00FB52CA">
      <w:pPr>
        <w:pStyle w:val="Textkrper"/>
        <w:spacing w:line="240" w:lineRule="exact"/>
        <w:jc w:val="both"/>
        <w:rPr>
          <w:rFonts w:ascii="Book Antiqua" w:hAnsi="Book Antiqua"/>
          <w:color w:val="auto"/>
          <w:sz w:val="22"/>
          <w:szCs w:val="22"/>
        </w:rPr>
      </w:pPr>
      <w:r w:rsidRPr="00FB52CA">
        <w:rPr>
          <w:rFonts w:ascii="Book Antiqua" w:hAnsi="Book Antiqua"/>
          <w:color w:val="auto"/>
          <w:sz w:val="22"/>
          <w:szCs w:val="22"/>
        </w:rPr>
        <w:t>Die Waldbirkenmaus ist ein Nagetier (Ord</w:t>
      </w:r>
      <w:r w:rsidR="00AA1DC7">
        <w:rPr>
          <w:rFonts w:ascii="Book Antiqua" w:hAnsi="Book Antiqua"/>
          <w:color w:val="auto"/>
          <w:sz w:val="22"/>
          <w:szCs w:val="22"/>
        </w:rPr>
        <w:softHyphen/>
      </w:r>
      <w:r w:rsidRPr="00FB52CA">
        <w:rPr>
          <w:rFonts w:ascii="Book Antiqua" w:hAnsi="Book Antiqua"/>
          <w:color w:val="auto"/>
          <w:sz w:val="22"/>
          <w:szCs w:val="22"/>
        </w:rPr>
        <w:t xml:space="preserve">nung </w:t>
      </w:r>
      <w:proofErr w:type="spellStart"/>
      <w:r w:rsidRPr="00FB52CA">
        <w:rPr>
          <w:rFonts w:ascii="Book Antiqua" w:hAnsi="Book Antiqua"/>
          <w:color w:val="auto"/>
          <w:sz w:val="22"/>
          <w:szCs w:val="22"/>
        </w:rPr>
        <w:t>Ro¬dentia</w:t>
      </w:r>
      <w:proofErr w:type="spellEnd"/>
      <w:r w:rsidRPr="00FB52CA">
        <w:rPr>
          <w:rFonts w:ascii="Book Antiqua" w:hAnsi="Book Antiqua"/>
          <w:color w:val="auto"/>
          <w:sz w:val="22"/>
          <w:szCs w:val="22"/>
        </w:rPr>
        <w:t>) und im hier betrachteten Gebiet die einzige und zugleich am weites</w:t>
      </w:r>
      <w:r w:rsidR="00AA1DC7">
        <w:rPr>
          <w:rFonts w:ascii="Book Antiqua" w:hAnsi="Book Antiqua"/>
          <w:color w:val="auto"/>
          <w:sz w:val="22"/>
          <w:szCs w:val="22"/>
        </w:rPr>
        <w:softHyphen/>
      </w:r>
      <w:r w:rsidRPr="00FB52CA">
        <w:rPr>
          <w:rFonts w:ascii="Book Antiqua" w:hAnsi="Book Antiqua"/>
          <w:color w:val="auto"/>
          <w:sz w:val="22"/>
          <w:szCs w:val="22"/>
        </w:rPr>
        <w:t xml:space="preserve">ten </w:t>
      </w:r>
      <w:proofErr w:type="gramStart"/>
      <w:r w:rsidRPr="00FB52CA">
        <w:rPr>
          <w:rFonts w:ascii="Book Antiqua" w:hAnsi="Book Antiqua"/>
          <w:color w:val="auto"/>
          <w:sz w:val="22"/>
          <w:szCs w:val="22"/>
        </w:rPr>
        <w:t>westlich vorkommende Art</w:t>
      </w:r>
      <w:proofErr w:type="gramEnd"/>
      <w:r w:rsidRPr="00FB52CA">
        <w:rPr>
          <w:rFonts w:ascii="Book Antiqua" w:hAnsi="Book Antiqua"/>
          <w:color w:val="auto"/>
          <w:sz w:val="22"/>
          <w:szCs w:val="22"/>
        </w:rPr>
        <w:t xml:space="preserve"> aus der eu</w:t>
      </w:r>
      <w:r w:rsidR="00AA1DC7">
        <w:rPr>
          <w:rFonts w:ascii="Book Antiqua" w:hAnsi="Book Antiqua"/>
          <w:color w:val="auto"/>
          <w:sz w:val="22"/>
          <w:szCs w:val="22"/>
        </w:rPr>
        <w:softHyphen/>
      </w:r>
      <w:r w:rsidRPr="00FB52CA">
        <w:rPr>
          <w:rFonts w:ascii="Book Antiqua" w:hAnsi="Book Antiqua"/>
          <w:color w:val="auto"/>
          <w:sz w:val="22"/>
          <w:szCs w:val="22"/>
        </w:rPr>
        <w:t xml:space="preserve">rasischen Familie der </w:t>
      </w:r>
      <w:proofErr w:type="spellStart"/>
      <w:r w:rsidRPr="00FB52CA">
        <w:rPr>
          <w:rFonts w:ascii="Book Antiqua" w:hAnsi="Book Antiqua"/>
          <w:color w:val="auto"/>
          <w:sz w:val="22"/>
          <w:szCs w:val="22"/>
        </w:rPr>
        <w:t>Dipodidae</w:t>
      </w:r>
      <w:proofErr w:type="spellEnd"/>
      <w:r w:rsidRPr="00FB52CA">
        <w:rPr>
          <w:rFonts w:ascii="Book Antiqua" w:hAnsi="Book Antiqua"/>
          <w:color w:val="auto"/>
          <w:sz w:val="22"/>
          <w:szCs w:val="22"/>
        </w:rPr>
        <w:t xml:space="preserve"> (Spring</w:t>
      </w:r>
      <w:r w:rsidR="00AA1DC7">
        <w:rPr>
          <w:rFonts w:ascii="Book Antiqua" w:hAnsi="Book Antiqua"/>
          <w:color w:val="auto"/>
          <w:sz w:val="22"/>
          <w:szCs w:val="22"/>
        </w:rPr>
        <w:softHyphen/>
      </w:r>
      <w:r w:rsidRPr="00FB52CA">
        <w:rPr>
          <w:rFonts w:ascii="Book Antiqua" w:hAnsi="Book Antiqua"/>
          <w:color w:val="auto"/>
          <w:sz w:val="22"/>
          <w:szCs w:val="22"/>
        </w:rPr>
        <w:t xml:space="preserve">mäuse; früher stellte man sie in die Familie </w:t>
      </w:r>
      <w:proofErr w:type="spellStart"/>
      <w:r w:rsidRPr="00FB52CA">
        <w:rPr>
          <w:rFonts w:ascii="Book Antiqua" w:hAnsi="Book Antiqua"/>
          <w:color w:val="auto"/>
          <w:sz w:val="22"/>
          <w:szCs w:val="22"/>
        </w:rPr>
        <w:t>Zapodidae</w:t>
      </w:r>
      <w:proofErr w:type="spellEnd"/>
      <w:r w:rsidRPr="00FB52CA">
        <w:rPr>
          <w:rFonts w:ascii="Book Antiqua" w:hAnsi="Book Antiqua"/>
          <w:color w:val="auto"/>
          <w:sz w:val="22"/>
          <w:szCs w:val="22"/>
        </w:rPr>
        <w:t xml:space="preserve">, Hüpfmäuse, welche aber nur einen </w:t>
      </w:r>
      <w:proofErr w:type="spellStart"/>
      <w:r w:rsidRPr="00FB52CA">
        <w:rPr>
          <w:rFonts w:ascii="Book Antiqua" w:hAnsi="Book Antiqua"/>
          <w:color w:val="auto"/>
          <w:sz w:val="22"/>
          <w:szCs w:val="22"/>
        </w:rPr>
        <w:t>ur¬sprünglichen</w:t>
      </w:r>
      <w:proofErr w:type="spellEnd"/>
      <w:r w:rsidRPr="00FB52CA">
        <w:rPr>
          <w:rFonts w:ascii="Book Antiqua" w:hAnsi="Book Antiqua"/>
          <w:color w:val="auto"/>
          <w:sz w:val="22"/>
          <w:szCs w:val="22"/>
        </w:rPr>
        <w:t xml:space="preserve"> Zweig der Spring</w:t>
      </w:r>
      <w:r w:rsidR="00AA1DC7">
        <w:rPr>
          <w:rFonts w:ascii="Book Antiqua" w:hAnsi="Book Antiqua"/>
          <w:color w:val="auto"/>
          <w:sz w:val="22"/>
          <w:szCs w:val="22"/>
        </w:rPr>
        <w:softHyphen/>
      </w:r>
      <w:r w:rsidRPr="00FB52CA">
        <w:rPr>
          <w:rFonts w:ascii="Book Antiqua" w:hAnsi="Book Antiqua"/>
          <w:color w:val="auto"/>
          <w:sz w:val="22"/>
          <w:szCs w:val="22"/>
        </w:rPr>
        <w:t>mäuse repräsentiert). Die räumlich nächste verwandte Art ist die westlich bis Ungarn und Südpolen und östlich bis tief nach In</w:t>
      </w:r>
      <w:r w:rsidR="00AA1DC7">
        <w:rPr>
          <w:rFonts w:ascii="Book Antiqua" w:hAnsi="Book Antiqua"/>
          <w:color w:val="auto"/>
          <w:sz w:val="22"/>
          <w:szCs w:val="22"/>
        </w:rPr>
        <w:softHyphen/>
      </w:r>
      <w:r w:rsidRPr="00FB52CA">
        <w:rPr>
          <w:rFonts w:ascii="Book Antiqua" w:hAnsi="Book Antiqua"/>
          <w:color w:val="auto"/>
          <w:sz w:val="22"/>
          <w:szCs w:val="22"/>
        </w:rPr>
        <w:t>nerasien hinein reichende Steppen-Birken</w:t>
      </w:r>
      <w:r w:rsidR="00AA1DC7">
        <w:rPr>
          <w:rFonts w:ascii="Book Antiqua" w:hAnsi="Book Antiqua"/>
          <w:color w:val="auto"/>
          <w:sz w:val="22"/>
          <w:szCs w:val="22"/>
        </w:rPr>
        <w:softHyphen/>
      </w:r>
      <w:r w:rsidRPr="00FB52CA">
        <w:rPr>
          <w:rFonts w:ascii="Book Antiqua" w:hAnsi="Book Antiqua"/>
          <w:color w:val="auto"/>
          <w:sz w:val="22"/>
          <w:szCs w:val="22"/>
        </w:rPr>
        <w:t xml:space="preserve">maus </w:t>
      </w:r>
      <w:proofErr w:type="spellStart"/>
      <w:r w:rsidRPr="00693728">
        <w:rPr>
          <w:rFonts w:ascii="Book Antiqua" w:hAnsi="Book Antiqua"/>
          <w:i/>
          <w:iCs/>
          <w:color w:val="auto"/>
          <w:sz w:val="22"/>
          <w:szCs w:val="22"/>
        </w:rPr>
        <w:t>Sicista</w:t>
      </w:r>
      <w:proofErr w:type="spellEnd"/>
      <w:r w:rsidRPr="00693728">
        <w:rPr>
          <w:rFonts w:ascii="Book Antiqua" w:hAnsi="Book Antiqua"/>
          <w:i/>
          <w:iCs/>
          <w:color w:val="auto"/>
          <w:sz w:val="22"/>
          <w:szCs w:val="22"/>
        </w:rPr>
        <w:t xml:space="preserve"> subtilis</w:t>
      </w:r>
      <w:r w:rsidRPr="00FB52CA">
        <w:rPr>
          <w:rFonts w:ascii="Book Antiqua" w:hAnsi="Book Antiqua"/>
          <w:color w:val="auto"/>
          <w:sz w:val="22"/>
          <w:szCs w:val="22"/>
        </w:rPr>
        <w:t>.</w:t>
      </w:r>
    </w:p>
    <w:p w14:paraId="273731DD" w14:textId="1D85DB8D" w:rsidR="00B7657B" w:rsidRDefault="00FB52CA" w:rsidP="00FB52CA">
      <w:pPr>
        <w:pStyle w:val="Textkrper"/>
        <w:spacing w:line="240" w:lineRule="exact"/>
        <w:jc w:val="both"/>
        <w:rPr>
          <w:rFonts w:ascii="Book Antiqua" w:hAnsi="Book Antiqua"/>
          <w:color w:val="auto"/>
          <w:sz w:val="22"/>
          <w:szCs w:val="22"/>
        </w:rPr>
      </w:pPr>
      <w:r w:rsidRPr="00FB52CA">
        <w:rPr>
          <w:rFonts w:ascii="Book Antiqua" w:hAnsi="Book Antiqua"/>
          <w:color w:val="auto"/>
          <w:sz w:val="22"/>
          <w:szCs w:val="22"/>
        </w:rPr>
        <w:t xml:space="preserve">Die Gattung </w:t>
      </w:r>
      <w:proofErr w:type="spellStart"/>
      <w:r w:rsidRPr="00693728">
        <w:rPr>
          <w:rFonts w:ascii="Book Antiqua" w:hAnsi="Book Antiqua"/>
          <w:i/>
          <w:iCs/>
          <w:color w:val="auto"/>
          <w:sz w:val="22"/>
          <w:szCs w:val="22"/>
        </w:rPr>
        <w:t>Sicista</w:t>
      </w:r>
      <w:proofErr w:type="spellEnd"/>
      <w:r w:rsidRPr="00FB52CA">
        <w:rPr>
          <w:rFonts w:ascii="Book Antiqua" w:hAnsi="Book Antiqua"/>
          <w:color w:val="auto"/>
          <w:sz w:val="22"/>
          <w:szCs w:val="22"/>
        </w:rPr>
        <w:t xml:space="preserve"> wurde 1827 von Griffith definiert. Damit wurde die Waldbirken</w:t>
      </w:r>
      <w:r w:rsidR="00AA1DC7">
        <w:rPr>
          <w:rFonts w:ascii="Book Antiqua" w:hAnsi="Book Antiqua"/>
          <w:color w:val="auto"/>
          <w:sz w:val="22"/>
          <w:szCs w:val="22"/>
        </w:rPr>
        <w:softHyphen/>
      </w:r>
      <w:r w:rsidRPr="00FB52CA">
        <w:rPr>
          <w:rFonts w:ascii="Book Antiqua" w:hAnsi="Book Antiqua"/>
          <w:color w:val="auto"/>
          <w:sz w:val="22"/>
          <w:szCs w:val="22"/>
        </w:rPr>
        <w:t xml:space="preserve">maus aus der Gattung </w:t>
      </w:r>
      <w:r w:rsidRPr="00AA1DC7">
        <w:rPr>
          <w:rFonts w:ascii="Book Antiqua" w:hAnsi="Book Antiqua"/>
          <w:i/>
          <w:iCs/>
          <w:color w:val="auto"/>
          <w:sz w:val="22"/>
          <w:szCs w:val="22"/>
        </w:rPr>
        <w:t>Mu</w:t>
      </w:r>
      <w:r w:rsidRPr="00FB52CA">
        <w:rPr>
          <w:rFonts w:ascii="Book Antiqua" w:hAnsi="Book Antiqua"/>
          <w:color w:val="auto"/>
          <w:sz w:val="22"/>
          <w:szCs w:val="22"/>
        </w:rPr>
        <w:t xml:space="preserve">s (und aus der Familie </w:t>
      </w:r>
      <w:proofErr w:type="spellStart"/>
      <w:r w:rsidRPr="00FB52CA">
        <w:rPr>
          <w:rFonts w:ascii="Book Antiqua" w:hAnsi="Book Antiqua"/>
          <w:color w:val="auto"/>
          <w:sz w:val="22"/>
          <w:szCs w:val="22"/>
        </w:rPr>
        <w:t>Muridae</w:t>
      </w:r>
      <w:proofErr w:type="spellEnd"/>
      <w:r w:rsidRPr="00FB52CA">
        <w:rPr>
          <w:rFonts w:ascii="Book Antiqua" w:hAnsi="Book Antiqua"/>
          <w:color w:val="auto"/>
          <w:sz w:val="22"/>
          <w:szCs w:val="22"/>
        </w:rPr>
        <w:t>, Echte Mäuse) herausge</w:t>
      </w:r>
      <w:r w:rsidR="00AA1DC7">
        <w:rPr>
          <w:rFonts w:ascii="Book Antiqua" w:hAnsi="Book Antiqua"/>
          <w:color w:val="auto"/>
          <w:sz w:val="22"/>
          <w:szCs w:val="22"/>
        </w:rPr>
        <w:softHyphen/>
      </w:r>
      <w:r w:rsidRPr="00FB52CA">
        <w:rPr>
          <w:rFonts w:ascii="Book Antiqua" w:hAnsi="Book Antiqua"/>
          <w:color w:val="auto"/>
          <w:sz w:val="22"/>
          <w:szCs w:val="22"/>
        </w:rPr>
        <w:t>nommen, unter welchem Namen Pallas sie 1779 zuerst beschrieben hatte. Sein Exemplar kam aus Südwestsibirien.</w:t>
      </w:r>
    </w:p>
    <w:p w14:paraId="7CF861EC" w14:textId="77777777" w:rsidR="00FB52CA" w:rsidRPr="00965DEC" w:rsidRDefault="00FB52CA" w:rsidP="00FB52CA">
      <w:pPr>
        <w:pStyle w:val="Textkrper"/>
        <w:spacing w:line="240" w:lineRule="exact"/>
        <w:jc w:val="both"/>
        <w:rPr>
          <w:rFonts w:ascii="Book Antiqua" w:hAnsi="Book Antiqua"/>
          <w:color w:val="auto"/>
          <w:sz w:val="22"/>
          <w:szCs w:val="22"/>
        </w:rPr>
      </w:pPr>
    </w:p>
    <w:p w14:paraId="0B80BBE9" w14:textId="77777777" w:rsidR="00BF6F2F" w:rsidRPr="00965DEC" w:rsidRDefault="00BF6F2F" w:rsidP="00670E0D">
      <w:pPr>
        <w:pStyle w:val="berschrift2"/>
        <w:keepNext w:val="0"/>
        <w:spacing w:before="0" w:after="120" w:line="280" w:lineRule="exact"/>
        <w:jc w:val="both"/>
        <w:rPr>
          <w:rFonts w:ascii="Book Antiqua" w:hAnsi="Book Antiqua" w:cs="Tahoma"/>
          <w:b w:val="0"/>
          <w:i w:val="0"/>
          <w:spacing w:val="60"/>
          <w:sz w:val="22"/>
          <w:szCs w:val="22"/>
        </w:rPr>
      </w:pPr>
      <w:r w:rsidRPr="00965DEC">
        <w:rPr>
          <w:rFonts w:ascii="Book Antiqua" w:hAnsi="Book Antiqua" w:cs="Tahoma"/>
          <w:b w:val="0"/>
          <w:i w:val="0"/>
          <w:spacing w:val="60"/>
          <w:sz w:val="22"/>
          <w:szCs w:val="22"/>
        </w:rPr>
        <w:t>Habitus</w:t>
      </w:r>
    </w:p>
    <w:p w14:paraId="7CA9678C" w14:textId="0CD81AD9" w:rsidR="00355927" w:rsidRPr="00355927" w:rsidRDefault="00355927" w:rsidP="00355927">
      <w:pPr>
        <w:spacing w:line="240" w:lineRule="exact"/>
        <w:jc w:val="both"/>
        <w:rPr>
          <w:rFonts w:ascii="Book Antiqua" w:hAnsi="Book Antiqua" w:cs="Tahoma"/>
          <w:sz w:val="22"/>
          <w:szCs w:val="22"/>
        </w:rPr>
      </w:pPr>
      <w:r w:rsidRPr="00355927">
        <w:rPr>
          <w:rFonts w:ascii="Book Antiqua" w:hAnsi="Book Antiqua" w:cs="Tahoma"/>
          <w:sz w:val="22"/>
          <w:szCs w:val="22"/>
        </w:rPr>
        <w:t>Waldbirkenmäuse sind kleine, mausähnli</w:t>
      </w:r>
      <w:r w:rsidR="00A12F64">
        <w:rPr>
          <w:rFonts w:ascii="Book Antiqua" w:hAnsi="Book Antiqua" w:cs="Tahoma"/>
          <w:sz w:val="22"/>
          <w:szCs w:val="22"/>
        </w:rPr>
        <w:softHyphen/>
      </w:r>
      <w:r w:rsidRPr="00355927">
        <w:rPr>
          <w:rFonts w:ascii="Book Antiqua" w:hAnsi="Book Antiqua" w:cs="Tahoma"/>
          <w:sz w:val="22"/>
          <w:szCs w:val="22"/>
        </w:rPr>
        <w:t>che Tiere mit kurzer Schnauze, langem, drehrundem Schwanz und längeren Hin</w:t>
      </w:r>
      <w:r w:rsidR="00A12F64">
        <w:rPr>
          <w:rFonts w:ascii="Book Antiqua" w:hAnsi="Book Antiqua" w:cs="Tahoma"/>
          <w:sz w:val="22"/>
          <w:szCs w:val="22"/>
        </w:rPr>
        <w:softHyphen/>
      </w:r>
      <w:r w:rsidRPr="00355927">
        <w:rPr>
          <w:rFonts w:ascii="Book Antiqua" w:hAnsi="Book Antiqua" w:cs="Tahoma"/>
          <w:sz w:val="22"/>
          <w:szCs w:val="22"/>
        </w:rPr>
        <w:t>ter- als Vorderbeinen. Ihr Körper ist bis zum Schwanzansatz nicht länger als 5 bis 7 cm, der Schwanz allerdings kann die an</w:t>
      </w:r>
      <w:r w:rsidR="00A12F64">
        <w:rPr>
          <w:rFonts w:ascii="Book Antiqua" w:hAnsi="Book Antiqua" w:cs="Tahoma"/>
          <w:sz w:val="22"/>
          <w:szCs w:val="22"/>
        </w:rPr>
        <w:softHyphen/>
      </w:r>
      <w:r w:rsidRPr="00355927">
        <w:rPr>
          <w:rFonts w:ascii="Book Antiqua" w:hAnsi="Book Antiqua" w:cs="Tahoma"/>
          <w:sz w:val="22"/>
          <w:szCs w:val="22"/>
        </w:rPr>
        <w:t>derthalbfache Länge des Körpers errei</w:t>
      </w:r>
      <w:r w:rsidR="00A12F64">
        <w:rPr>
          <w:rFonts w:ascii="Book Antiqua" w:hAnsi="Book Antiqua" w:cs="Tahoma"/>
          <w:sz w:val="22"/>
          <w:szCs w:val="22"/>
        </w:rPr>
        <w:softHyphen/>
      </w:r>
      <w:r w:rsidRPr="00355927">
        <w:rPr>
          <w:rFonts w:ascii="Book Antiqua" w:hAnsi="Book Antiqua" w:cs="Tahoma"/>
          <w:sz w:val="22"/>
          <w:szCs w:val="22"/>
        </w:rPr>
        <w:t xml:space="preserve">chen, also bis zu 10 cm hinausragen. Er ist behaart und unter dem Fell kann man </w:t>
      </w:r>
      <w:proofErr w:type="spellStart"/>
      <w:r w:rsidRPr="00355927">
        <w:rPr>
          <w:rFonts w:ascii="Book Antiqua" w:hAnsi="Book Antiqua" w:cs="Tahoma"/>
          <w:sz w:val="22"/>
          <w:szCs w:val="22"/>
        </w:rPr>
        <w:t>ca</w:t>
      </w:r>
      <w:proofErr w:type="spellEnd"/>
      <w:r w:rsidRPr="00355927">
        <w:rPr>
          <w:rFonts w:ascii="Book Antiqua" w:hAnsi="Book Antiqua" w:cs="Tahoma"/>
          <w:sz w:val="22"/>
          <w:szCs w:val="22"/>
        </w:rPr>
        <w:t xml:space="preserve"> 200 Hautringel erkennen.</w:t>
      </w:r>
    </w:p>
    <w:p w14:paraId="09F66A90" w14:textId="598AB65F" w:rsidR="00355927" w:rsidRPr="00355927" w:rsidRDefault="00355927" w:rsidP="008C20D8">
      <w:pPr>
        <w:spacing w:after="120" w:line="240" w:lineRule="exact"/>
        <w:jc w:val="both"/>
        <w:rPr>
          <w:rFonts w:ascii="Book Antiqua" w:hAnsi="Book Antiqua" w:cs="Tahoma"/>
          <w:sz w:val="22"/>
          <w:szCs w:val="22"/>
        </w:rPr>
      </w:pPr>
      <w:r w:rsidRPr="00355927">
        <w:rPr>
          <w:rFonts w:ascii="Book Antiqua" w:hAnsi="Book Antiqua" w:cs="Tahoma"/>
          <w:sz w:val="22"/>
          <w:szCs w:val="22"/>
        </w:rPr>
        <w:t>Je nach Jahreszeit und Ernährungszustand sind Birkenmäuse zwischen 5 und 15 g schwer.</w:t>
      </w:r>
    </w:p>
    <w:p w14:paraId="4D62BDCD" w14:textId="099694AE" w:rsidR="00355927" w:rsidRPr="00355927" w:rsidRDefault="00355927" w:rsidP="008C20D8">
      <w:pPr>
        <w:spacing w:after="120" w:line="240" w:lineRule="exact"/>
        <w:jc w:val="both"/>
        <w:rPr>
          <w:rFonts w:ascii="Book Antiqua" w:hAnsi="Book Antiqua" w:cs="Tahoma"/>
          <w:sz w:val="22"/>
          <w:szCs w:val="22"/>
        </w:rPr>
      </w:pPr>
      <w:r w:rsidRPr="00355927">
        <w:rPr>
          <w:rFonts w:ascii="Book Antiqua" w:hAnsi="Book Antiqua" w:cs="Tahoma"/>
          <w:sz w:val="22"/>
          <w:szCs w:val="22"/>
        </w:rPr>
        <w:t>Die Farbe des weichen Fells changiert mit dunklen Schatten zwischen grau, braun und gelblich, geht an den Körperflanken leicht ins Rötliche und wird zum Bauch hin grauweiß. Die Oberseite des Schwanzes ist dunkler, die Unterseite heller. Auffallend aber ist ein schwarzer oder schwarzbrau</w:t>
      </w:r>
      <w:r w:rsidR="00A12F64">
        <w:rPr>
          <w:rFonts w:ascii="Book Antiqua" w:hAnsi="Book Antiqua" w:cs="Tahoma"/>
          <w:sz w:val="22"/>
          <w:szCs w:val="22"/>
        </w:rPr>
        <w:softHyphen/>
      </w:r>
      <w:r w:rsidRPr="00355927">
        <w:rPr>
          <w:rFonts w:ascii="Book Antiqua" w:hAnsi="Book Antiqua" w:cs="Tahoma"/>
          <w:sz w:val="22"/>
          <w:szCs w:val="22"/>
        </w:rPr>
        <w:t xml:space="preserve">ner Längsstrich (Aalstrich), der sich mehr oder weniger vom Hinterkopf über den Rücken bis an den Anfang des Schwanzes zieht. Er ist nur wenige Millimeter breit. Oberhalb und seitlich des Maules hängen 2 cm lange Haare herab, welche als </w:t>
      </w:r>
      <w:proofErr w:type="spellStart"/>
      <w:r w:rsidRPr="00355927">
        <w:rPr>
          <w:rFonts w:ascii="Book Antiqua" w:hAnsi="Book Antiqua" w:cs="Tahoma"/>
          <w:sz w:val="22"/>
          <w:szCs w:val="22"/>
        </w:rPr>
        <w:t>Vibrissen</w:t>
      </w:r>
      <w:proofErr w:type="spellEnd"/>
      <w:r w:rsidRPr="00355927">
        <w:rPr>
          <w:rFonts w:ascii="Book Antiqua" w:hAnsi="Book Antiqua" w:cs="Tahoma"/>
          <w:sz w:val="22"/>
          <w:szCs w:val="22"/>
        </w:rPr>
        <w:t xml:space="preserve"> (Tasthaare) dienen.</w:t>
      </w:r>
    </w:p>
    <w:p w14:paraId="601830BF" w14:textId="70D297F2" w:rsidR="00355927" w:rsidRPr="00355927" w:rsidRDefault="00355927" w:rsidP="00355927">
      <w:pPr>
        <w:spacing w:line="240" w:lineRule="exact"/>
        <w:jc w:val="both"/>
        <w:rPr>
          <w:rFonts w:ascii="Book Antiqua" w:hAnsi="Book Antiqua" w:cs="Tahoma"/>
          <w:sz w:val="22"/>
          <w:szCs w:val="22"/>
        </w:rPr>
      </w:pPr>
      <w:r w:rsidRPr="00355927">
        <w:rPr>
          <w:rFonts w:ascii="Book Antiqua" w:hAnsi="Book Antiqua" w:cs="Tahoma"/>
          <w:sz w:val="22"/>
          <w:szCs w:val="22"/>
        </w:rPr>
        <w:t xml:space="preserve">Am Kopf sitzen dünnhäutige, bewegliche und sogar </w:t>
      </w:r>
      <w:proofErr w:type="spellStart"/>
      <w:r w:rsidRPr="00355927">
        <w:rPr>
          <w:rFonts w:ascii="Book Antiqua" w:hAnsi="Book Antiqua" w:cs="Tahoma"/>
          <w:sz w:val="22"/>
          <w:szCs w:val="22"/>
        </w:rPr>
        <w:t>einfaltbare</w:t>
      </w:r>
      <w:proofErr w:type="spellEnd"/>
      <w:r w:rsidRPr="00355927">
        <w:rPr>
          <w:rFonts w:ascii="Book Antiqua" w:hAnsi="Book Antiqua" w:cs="Tahoma"/>
          <w:sz w:val="22"/>
          <w:szCs w:val="22"/>
        </w:rPr>
        <w:t xml:space="preserve"> Ohrmuscheln von 1 bis 2 cm Länge. Ebenfalls beweglich ist die Nase.</w:t>
      </w:r>
    </w:p>
    <w:p w14:paraId="3237F560" w14:textId="381145DA" w:rsidR="00475D6E" w:rsidRDefault="00355927" w:rsidP="00355927">
      <w:pPr>
        <w:spacing w:line="240" w:lineRule="exact"/>
        <w:jc w:val="both"/>
        <w:rPr>
          <w:rFonts w:ascii="Book Antiqua" w:hAnsi="Book Antiqua" w:cs="Tahoma"/>
          <w:sz w:val="22"/>
          <w:szCs w:val="22"/>
        </w:rPr>
      </w:pPr>
      <w:r w:rsidRPr="00355927">
        <w:rPr>
          <w:rFonts w:ascii="Book Antiqua" w:hAnsi="Book Antiqua" w:cs="Tahoma"/>
          <w:sz w:val="22"/>
          <w:szCs w:val="22"/>
        </w:rPr>
        <w:t>Birkenmäuse haben im Oberkiefer insge</w:t>
      </w:r>
      <w:r w:rsidR="00A12F64">
        <w:rPr>
          <w:rFonts w:ascii="Book Antiqua" w:hAnsi="Book Antiqua" w:cs="Tahoma"/>
          <w:sz w:val="22"/>
          <w:szCs w:val="22"/>
        </w:rPr>
        <w:softHyphen/>
      </w:r>
      <w:r w:rsidRPr="00355927">
        <w:rPr>
          <w:rFonts w:ascii="Book Antiqua" w:hAnsi="Book Antiqua" w:cs="Tahoma"/>
          <w:sz w:val="22"/>
          <w:szCs w:val="22"/>
        </w:rPr>
        <w:t xml:space="preserve">samt 2 Schneidezähne (Nagezähne), 2 </w:t>
      </w:r>
      <w:proofErr w:type="spellStart"/>
      <w:r w:rsidRPr="00355927">
        <w:rPr>
          <w:rFonts w:ascii="Book Antiqua" w:hAnsi="Book Antiqua" w:cs="Tahoma"/>
          <w:sz w:val="22"/>
          <w:szCs w:val="22"/>
        </w:rPr>
        <w:t>Vor</w:t>
      </w:r>
      <w:r w:rsidR="00A12F64">
        <w:rPr>
          <w:rFonts w:ascii="Book Antiqua" w:hAnsi="Book Antiqua" w:cs="Tahoma"/>
          <w:sz w:val="22"/>
          <w:szCs w:val="22"/>
        </w:rPr>
        <w:softHyphen/>
      </w:r>
      <w:r w:rsidRPr="00355927">
        <w:rPr>
          <w:rFonts w:ascii="Book Antiqua" w:hAnsi="Book Antiqua" w:cs="Tahoma"/>
          <w:sz w:val="22"/>
          <w:szCs w:val="22"/>
        </w:rPr>
        <w:t>mahl</w:t>
      </w:r>
      <w:proofErr w:type="spellEnd"/>
      <w:r w:rsidRPr="00355927">
        <w:rPr>
          <w:rFonts w:ascii="Book Antiqua" w:hAnsi="Book Antiqua" w:cs="Tahoma"/>
          <w:sz w:val="22"/>
          <w:szCs w:val="22"/>
        </w:rPr>
        <w:t>- und sechs Mahlzähne, im Unterkie</w:t>
      </w:r>
      <w:r w:rsidR="00A12F64">
        <w:rPr>
          <w:rFonts w:ascii="Book Antiqua" w:hAnsi="Book Antiqua" w:cs="Tahoma"/>
          <w:sz w:val="22"/>
          <w:szCs w:val="22"/>
        </w:rPr>
        <w:softHyphen/>
      </w:r>
      <w:r w:rsidRPr="00355927">
        <w:rPr>
          <w:rFonts w:ascii="Book Antiqua" w:hAnsi="Book Antiqua" w:cs="Tahoma"/>
          <w:sz w:val="22"/>
          <w:szCs w:val="22"/>
        </w:rPr>
        <w:t>fer ebenfalls 2 Nagezähne sowie sechs Mahlzähne, also 18 Zähne. Eckzähne fehlen ihnen.</w:t>
      </w:r>
    </w:p>
    <w:p w14:paraId="09B18FAB" w14:textId="77777777" w:rsidR="00A12F64" w:rsidRPr="00965DEC" w:rsidRDefault="00A12F64" w:rsidP="00355927">
      <w:pPr>
        <w:spacing w:line="240" w:lineRule="exact"/>
        <w:jc w:val="both"/>
        <w:rPr>
          <w:rFonts w:ascii="Book Antiqua" w:hAnsi="Book Antiqua" w:cs="Tahoma"/>
          <w:sz w:val="22"/>
          <w:szCs w:val="22"/>
        </w:rPr>
      </w:pPr>
    </w:p>
    <w:p w14:paraId="27CD237E" w14:textId="77777777" w:rsidR="00BF6F2F" w:rsidRPr="00965DEC" w:rsidRDefault="00BF6F2F" w:rsidP="00670E0D">
      <w:pPr>
        <w:pStyle w:val="berschrift2"/>
        <w:keepNext w:val="0"/>
        <w:spacing w:before="0" w:after="120" w:line="280" w:lineRule="exact"/>
        <w:jc w:val="both"/>
        <w:rPr>
          <w:rFonts w:ascii="Book Antiqua" w:hAnsi="Book Antiqua" w:cs="Tahoma"/>
          <w:b w:val="0"/>
          <w:i w:val="0"/>
          <w:spacing w:val="60"/>
          <w:sz w:val="22"/>
          <w:szCs w:val="22"/>
        </w:rPr>
      </w:pPr>
      <w:r w:rsidRPr="00965DEC">
        <w:rPr>
          <w:rFonts w:ascii="Book Antiqua" w:hAnsi="Book Antiqua" w:cs="Tahoma"/>
          <w:b w:val="0"/>
          <w:i w:val="0"/>
          <w:spacing w:val="60"/>
          <w:sz w:val="22"/>
          <w:szCs w:val="22"/>
        </w:rPr>
        <w:t>Verbreitung</w:t>
      </w:r>
    </w:p>
    <w:p w14:paraId="39638044" w14:textId="5ABF9FE8" w:rsidR="009D17CE" w:rsidRPr="009D17CE" w:rsidRDefault="009D17CE" w:rsidP="009D17CE">
      <w:pPr>
        <w:pStyle w:val="Textkrper"/>
        <w:spacing w:line="240" w:lineRule="exact"/>
        <w:jc w:val="both"/>
        <w:rPr>
          <w:rFonts w:ascii="Book Antiqua" w:hAnsi="Book Antiqua"/>
          <w:color w:val="auto"/>
          <w:sz w:val="22"/>
          <w:szCs w:val="22"/>
        </w:rPr>
      </w:pPr>
      <w:r w:rsidRPr="009D17CE">
        <w:rPr>
          <w:rFonts w:ascii="Book Antiqua" w:hAnsi="Book Antiqua"/>
          <w:color w:val="auto"/>
          <w:sz w:val="22"/>
          <w:szCs w:val="22"/>
        </w:rPr>
        <w:t>Waldbirkenmäuse bewohnen hauptsäch</w:t>
      </w:r>
      <w:r w:rsidR="00E17EC8">
        <w:rPr>
          <w:rFonts w:ascii="Book Antiqua" w:hAnsi="Book Antiqua"/>
          <w:color w:val="auto"/>
          <w:sz w:val="22"/>
          <w:szCs w:val="22"/>
        </w:rPr>
        <w:softHyphen/>
      </w:r>
      <w:r w:rsidRPr="009D17CE">
        <w:rPr>
          <w:rFonts w:ascii="Book Antiqua" w:hAnsi="Book Antiqua"/>
          <w:color w:val="auto"/>
          <w:sz w:val="22"/>
          <w:szCs w:val="22"/>
        </w:rPr>
        <w:t>lich ein Gebiet von Nordosteuropa bis weit nach Sibirien hinein und zwar östlich einer Linie Finnland-Polen-Tschechien. Westlich dieser Linie siedeln sie in kleinen, nicht zu</w:t>
      </w:r>
      <w:r w:rsidR="00E17EC8">
        <w:rPr>
          <w:rFonts w:ascii="Book Antiqua" w:hAnsi="Book Antiqua"/>
          <w:color w:val="auto"/>
          <w:sz w:val="22"/>
          <w:szCs w:val="22"/>
        </w:rPr>
        <w:softHyphen/>
      </w:r>
      <w:r w:rsidRPr="009D17CE">
        <w:rPr>
          <w:rFonts w:ascii="Book Antiqua" w:hAnsi="Book Antiqua"/>
          <w:color w:val="auto"/>
          <w:sz w:val="22"/>
          <w:szCs w:val="22"/>
        </w:rPr>
        <w:t>sammenhängenden Relikten eines frühe</w:t>
      </w:r>
      <w:r w:rsidR="00E17EC8">
        <w:rPr>
          <w:rFonts w:ascii="Book Antiqua" w:hAnsi="Book Antiqua"/>
          <w:color w:val="auto"/>
          <w:sz w:val="22"/>
          <w:szCs w:val="22"/>
        </w:rPr>
        <w:softHyphen/>
      </w:r>
      <w:r w:rsidRPr="009D17CE">
        <w:rPr>
          <w:rFonts w:ascii="Book Antiqua" w:hAnsi="Book Antiqua"/>
          <w:color w:val="auto"/>
          <w:sz w:val="22"/>
          <w:szCs w:val="22"/>
        </w:rPr>
        <w:t>ren Ausbreitungsgebietes und zwar: in Mittelnorwegen bis nördlich von Trond</w:t>
      </w:r>
      <w:r w:rsidR="00E17EC8">
        <w:rPr>
          <w:rFonts w:ascii="Book Antiqua" w:hAnsi="Book Antiqua"/>
          <w:color w:val="auto"/>
          <w:sz w:val="22"/>
          <w:szCs w:val="22"/>
        </w:rPr>
        <w:softHyphen/>
      </w:r>
      <w:r w:rsidRPr="009D17CE">
        <w:rPr>
          <w:rFonts w:ascii="Book Antiqua" w:hAnsi="Book Antiqua"/>
          <w:color w:val="auto"/>
          <w:sz w:val="22"/>
          <w:szCs w:val="22"/>
        </w:rPr>
        <w:t>heim, in Südschweden, in Däne</w:t>
      </w:r>
      <w:r w:rsidR="00E17EC8">
        <w:rPr>
          <w:rFonts w:ascii="Book Antiqua" w:hAnsi="Book Antiqua"/>
          <w:color w:val="auto"/>
          <w:sz w:val="22"/>
          <w:szCs w:val="22"/>
        </w:rPr>
        <w:softHyphen/>
      </w:r>
      <w:r w:rsidRPr="009D17CE">
        <w:rPr>
          <w:rFonts w:ascii="Book Antiqua" w:hAnsi="Book Antiqua"/>
          <w:color w:val="auto"/>
          <w:sz w:val="22"/>
          <w:szCs w:val="22"/>
        </w:rPr>
        <w:t>mark/Schleswig-Holstein und im westli</w:t>
      </w:r>
      <w:r w:rsidR="00E17EC8">
        <w:rPr>
          <w:rFonts w:ascii="Book Antiqua" w:hAnsi="Book Antiqua"/>
          <w:color w:val="auto"/>
          <w:sz w:val="22"/>
          <w:szCs w:val="22"/>
        </w:rPr>
        <w:softHyphen/>
      </w:r>
      <w:r w:rsidRPr="009D17CE">
        <w:rPr>
          <w:rFonts w:ascii="Book Antiqua" w:hAnsi="Book Antiqua"/>
          <w:color w:val="auto"/>
          <w:sz w:val="22"/>
          <w:szCs w:val="22"/>
        </w:rPr>
        <w:t>chen Österreich.</w:t>
      </w:r>
    </w:p>
    <w:p w14:paraId="64E5C134" w14:textId="5D0A2B1E" w:rsidR="00D51953" w:rsidRDefault="009D17CE" w:rsidP="009D17CE">
      <w:pPr>
        <w:pStyle w:val="Textkrper"/>
        <w:spacing w:line="240" w:lineRule="exact"/>
        <w:jc w:val="both"/>
        <w:rPr>
          <w:rFonts w:ascii="Book Antiqua" w:hAnsi="Book Antiqua"/>
          <w:color w:val="auto"/>
          <w:sz w:val="22"/>
          <w:szCs w:val="22"/>
        </w:rPr>
      </w:pPr>
      <w:r w:rsidRPr="009D17CE">
        <w:rPr>
          <w:rFonts w:ascii="Book Antiqua" w:hAnsi="Book Antiqua"/>
          <w:color w:val="auto"/>
          <w:sz w:val="22"/>
          <w:szCs w:val="22"/>
        </w:rPr>
        <w:t>In Deutschland wurden Birkenmäuse erst</w:t>
      </w:r>
      <w:r w:rsidR="00755979">
        <w:rPr>
          <w:rFonts w:ascii="Book Antiqua" w:hAnsi="Book Antiqua"/>
          <w:color w:val="auto"/>
          <w:sz w:val="22"/>
          <w:szCs w:val="22"/>
        </w:rPr>
        <w:softHyphen/>
      </w:r>
      <w:r w:rsidRPr="009D17CE">
        <w:rPr>
          <w:rFonts w:ascii="Book Antiqua" w:hAnsi="Book Antiqua"/>
          <w:color w:val="auto"/>
          <w:sz w:val="22"/>
          <w:szCs w:val="22"/>
        </w:rPr>
        <w:t xml:space="preserve">mals 1936 im schleswigschen </w:t>
      </w:r>
      <w:proofErr w:type="spellStart"/>
      <w:r w:rsidRPr="009D17CE">
        <w:rPr>
          <w:rFonts w:ascii="Book Antiqua" w:hAnsi="Book Antiqua"/>
          <w:color w:val="auto"/>
          <w:sz w:val="22"/>
          <w:szCs w:val="22"/>
        </w:rPr>
        <w:t>Tolker</w:t>
      </w:r>
      <w:proofErr w:type="spellEnd"/>
      <w:r w:rsidRPr="009D17CE">
        <w:rPr>
          <w:rFonts w:ascii="Book Antiqua" w:hAnsi="Book Antiqua"/>
          <w:color w:val="auto"/>
          <w:sz w:val="22"/>
          <w:szCs w:val="22"/>
        </w:rPr>
        <w:t xml:space="preserve"> Moor (Land Angeln) gefunden und danach noch zweimal an dieser Stelle nachgewiesen. Bei diesen letzteren Nachweisen handelt es sich um charakteristische Knochen aus dem Gewölle von Eulen. Gesehen wurde eine Waldbirkenmaus nach 1936 dort nicht wieder. </w:t>
      </w:r>
      <w:proofErr w:type="gramStart"/>
      <w:r w:rsidRPr="009D17CE">
        <w:rPr>
          <w:rFonts w:ascii="Book Antiqua" w:hAnsi="Book Antiqua"/>
          <w:color w:val="auto"/>
          <w:sz w:val="22"/>
          <w:szCs w:val="22"/>
        </w:rPr>
        <w:t>Zur Zeit</w:t>
      </w:r>
      <w:proofErr w:type="gramEnd"/>
      <w:r w:rsidRPr="009D17CE">
        <w:rPr>
          <w:rFonts w:ascii="Book Antiqua" w:hAnsi="Book Antiqua"/>
          <w:color w:val="auto"/>
          <w:sz w:val="22"/>
          <w:szCs w:val="22"/>
        </w:rPr>
        <w:t xml:space="preserve"> laufen Bemühungen, Waldbirkenmäuse gezielt aufzuspüren. Man kennt sie zudem noch aus dem Bay</w:t>
      </w:r>
      <w:r w:rsidR="00755979">
        <w:rPr>
          <w:rFonts w:ascii="Book Antiqua" w:hAnsi="Book Antiqua"/>
          <w:color w:val="auto"/>
          <w:sz w:val="22"/>
          <w:szCs w:val="22"/>
        </w:rPr>
        <w:t>e</w:t>
      </w:r>
      <w:r w:rsidR="00755979">
        <w:rPr>
          <w:rFonts w:ascii="Book Antiqua" w:hAnsi="Book Antiqua"/>
          <w:color w:val="auto"/>
          <w:sz w:val="22"/>
          <w:szCs w:val="22"/>
        </w:rPr>
        <w:softHyphen/>
      </w:r>
      <w:r w:rsidRPr="009D17CE">
        <w:rPr>
          <w:rFonts w:ascii="Book Antiqua" w:hAnsi="Book Antiqua"/>
          <w:color w:val="auto"/>
          <w:sz w:val="22"/>
          <w:szCs w:val="22"/>
        </w:rPr>
        <w:t>rischen Wald, dem bayrisch-österreichi</w:t>
      </w:r>
      <w:r w:rsidR="00755979">
        <w:rPr>
          <w:rFonts w:ascii="Book Antiqua" w:hAnsi="Book Antiqua"/>
          <w:color w:val="auto"/>
          <w:sz w:val="22"/>
          <w:szCs w:val="22"/>
        </w:rPr>
        <w:softHyphen/>
      </w:r>
      <w:r w:rsidRPr="009D17CE">
        <w:rPr>
          <w:rFonts w:ascii="Book Antiqua" w:hAnsi="Book Antiqua"/>
          <w:color w:val="auto"/>
          <w:sz w:val="22"/>
          <w:szCs w:val="22"/>
        </w:rPr>
        <w:t xml:space="preserve">schen Grenzgebiet sowie einen Kiefer aus </w:t>
      </w:r>
      <w:r w:rsidRPr="009D17CE">
        <w:rPr>
          <w:rFonts w:ascii="Book Antiqua" w:hAnsi="Book Antiqua"/>
          <w:color w:val="auto"/>
          <w:sz w:val="22"/>
          <w:szCs w:val="22"/>
        </w:rPr>
        <w:lastRenderedPageBreak/>
        <w:t>einer Höhle im Sauerland. Waldbirken</w:t>
      </w:r>
      <w:r w:rsidR="00755979">
        <w:rPr>
          <w:rFonts w:ascii="Book Antiqua" w:hAnsi="Book Antiqua"/>
          <w:color w:val="auto"/>
          <w:sz w:val="22"/>
          <w:szCs w:val="22"/>
        </w:rPr>
        <w:softHyphen/>
      </w:r>
      <w:r w:rsidRPr="009D17CE">
        <w:rPr>
          <w:rFonts w:ascii="Book Antiqua" w:hAnsi="Book Antiqua"/>
          <w:color w:val="auto"/>
          <w:sz w:val="22"/>
          <w:szCs w:val="22"/>
        </w:rPr>
        <w:t>mäuse sind nicht nur in Deutschland aus</w:t>
      </w:r>
      <w:r w:rsidR="00755979">
        <w:rPr>
          <w:rFonts w:ascii="Book Antiqua" w:hAnsi="Book Antiqua"/>
          <w:color w:val="auto"/>
          <w:sz w:val="22"/>
          <w:szCs w:val="22"/>
        </w:rPr>
        <w:softHyphen/>
      </w:r>
      <w:r w:rsidRPr="009D17CE">
        <w:rPr>
          <w:rFonts w:ascii="Book Antiqua" w:hAnsi="Book Antiqua"/>
          <w:color w:val="auto"/>
          <w:sz w:val="22"/>
          <w:szCs w:val="22"/>
        </w:rPr>
        <w:t xml:space="preserve">gesprochen selten. Dennoch hat die Art in der Roten Liste der EU den Status „Least </w:t>
      </w:r>
      <w:proofErr w:type="spellStart"/>
      <w:r w:rsidRPr="009D17CE">
        <w:rPr>
          <w:rFonts w:ascii="Book Antiqua" w:hAnsi="Book Antiqua"/>
          <w:color w:val="auto"/>
          <w:sz w:val="22"/>
          <w:szCs w:val="22"/>
        </w:rPr>
        <w:t>Concern</w:t>
      </w:r>
      <w:proofErr w:type="spellEnd"/>
      <w:r w:rsidRPr="009D17CE">
        <w:rPr>
          <w:rFonts w:ascii="Book Antiqua" w:hAnsi="Book Antiqua"/>
          <w:color w:val="auto"/>
          <w:sz w:val="22"/>
          <w:szCs w:val="22"/>
        </w:rPr>
        <w:t xml:space="preserve">, Trend </w:t>
      </w:r>
      <w:proofErr w:type="spellStart"/>
      <w:r w:rsidRPr="009D17CE">
        <w:rPr>
          <w:rFonts w:ascii="Book Antiqua" w:hAnsi="Book Antiqua"/>
          <w:color w:val="auto"/>
          <w:sz w:val="22"/>
          <w:szCs w:val="22"/>
        </w:rPr>
        <w:t>unknown</w:t>
      </w:r>
      <w:proofErr w:type="spellEnd"/>
      <w:r w:rsidRPr="009D17CE">
        <w:rPr>
          <w:rFonts w:ascii="Book Antiqua" w:hAnsi="Book Antiqua"/>
          <w:color w:val="auto"/>
          <w:sz w:val="22"/>
          <w:szCs w:val="22"/>
        </w:rPr>
        <w:t>“.</w:t>
      </w:r>
    </w:p>
    <w:p w14:paraId="6A250153" w14:textId="77777777" w:rsidR="00755979" w:rsidRPr="00965DEC" w:rsidRDefault="00755979" w:rsidP="009D17CE">
      <w:pPr>
        <w:pStyle w:val="Textkrper"/>
        <w:spacing w:line="240" w:lineRule="exact"/>
        <w:jc w:val="both"/>
        <w:rPr>
          <w:rFonts w:ascii="Book Antiqua" w:hAnsi="Book Antiqua"/>
          <w:color w:val="auto"/>
          <w:sz w:val="22"/>
          <w:szCs w:val="22"/>
        </w:rPr>
      </w:pPr>
    </w:p>
    <w:p w14:paraId="5D31DF1A" w14:textId="77777777" w:rsidR="00BF6F2F" w:rsidRPr="00965DEC" w:rsidRDefault="00BF6F2F" w:rsidP="00670E0D">
      <w:pPr>
        <w:pStyle w:val="berschrift2"/>
        <w:keepNext w:val="0"/>
        <w:spacing w:before="0" w:after="120" w:line="280" w:lineRule="exact"/>
        <w:jc w:val="both"/>
        <w:rPr>
          <w:rFonts w:ascii="Book Antiqua" w:hAnsi="Book Antiqua" w:cs="Tahoma"/>
          <w:b w:val="0"/>
          <w:i w:val="0"/>
          <w:spacing w:val="60"/>
          <w:sz w:val="22"/>
          <w:szCs w:val="22"/>
        </w:rPr>
      </w:pPr>
      <w:r w:rsidRPr="00965DEC">
        <w:rPr>
          <w:rFonts w:ascii="Book Antiqua" w:hAnsi="Book Antiqua" w:cs="Tahoma"/>
          <w:b w:val="0"/>
          <w:i w:val="0"/>
          <w:spacing w:val="60"/>
          <w:sz w:val="22"/>
          <w:szCs w:val="22"/>
        </w:rPr>
        <w:t>Lebensraum</w:t>
      </w:r>
      <w:r w:rsidR="00B00E7E" w:rsidRPr="00965DEC">
        <w:rPr>
          <w:rFonts w:ascii="Book Antiqua" w:hAnsi="Book Antiqua" w:cs="Tahoma"/>
          <w:b w:val="0"/>
          <w:i w:val="0"/>
          <w:spacing w:val="60"/>
          <w:sz w:val="22"/>
          <w:szCs w:val="22"/>
        </w:rPr>
        <w:t>, Aufenthalt</w:t>
      </w:r>
    </w:p>
    <w:p w14:paraId="54ED9DC9" w14:textId="477DF0E4" w:rsidR="009D17CE" w:rsidRPr="009D17CE" w:rsidRDefault="009D17CE" w:rsidP="008C20D8">
      <w:pPr>
        <w:pStyle w:val="Textkrper"/>
        <w:spacing w:after="120" w:line="240" w:lineRule="exact"/>
        <w:jc w:val="both"/>
        <w:rPr>
          <w:rFonts w:ascii="Book Antiqua" w:hAnsi="Book Antiqua"/>
          <w:color w:val="auto"/>
          <w:sz w:val="22"/>
          <w:szCs w:val="22"/>
        </w:rPr>
      </w:pPr>
      <w:r w:rsidRPr="009D17CE">
        <w:rPr>
          <w:rFonts w:ascii="Book Antiqua" w:hAnsi="Book Antiqua"/>
          <w:color w:val="auto"/>
          <w:sz w:val="22"/>
          <w:szCs w:val="22"/>
        </w:rPr>
        <w:t xml:space="preserve">Waldbirkenmäuse lieben </w:t>
      </w:r>
      <w:proofErr w:type="spellStart"/>
      <w:r w:rsidRPr="009D17CE">
        <w:rPr>
          <w:rFonts w:ascii="Book Antiqua" w:hAnsi="Book Antiqua"/>
          <w:color w:val="auto"/>
          <w:sz w:val="22"/>
          <w:szCs w:val="22"/>
        </w:rPr>
        <w:t>pflanzenreiche</w:t>
      </w:r>
      <w:proofErr w:type="spellEnd"/>
      <w:r w:rsidRPr="009D17CE">
        <w:rPr>
          <w:rFonts w:ascii="Book Antiqua" w:hAnsi="Book Antiqua"/>
          <w:color w:val="auto"/>
          <w:sz w:val="22"/>
          <w:szCs w:val="22"/>
        </w:rPr>
        <w:t xml:space="preserve"> Böden und Feuchtigkeit, besonders die Nähe von Flüssen, stellen ansonsten aber nur begrenzte Ansprüche an einen Sied</w:t>
      </w:r>
      <w:r w:rsidR="008C20D8">
        <w:rPr>
          <w:rFonts w:ascii="Book Antiqua" w:hAnsi="Book Antiqua"/>
          <w:color w:val="auto"/>
          <w:sz w:val="22"/>
          <w:szCs w:val="22"/>
        </w:rPr>
        <w:softHyphen/>
      </w:r>
      <w:r w:rsidRPr="009D17CE">
        <w:rPr>
          <w:rFonts w:ascii="Book Antiqua" w:hAnsi="Book Antiqua"/>
          <w:color w:val="auto"/>
          <w:sz w:val="22"/>
          <w:szCs w:val="22"/>
        </w:rPr>
        <w:t>lungsort. Der beste ist ein Gelände im Mit</w:t>
      </w:r>
      <w:r w:rsidR="008C20D8">
        <w:rPr>
          <w:rFonts w:ascii="Book Antiqua" w:hAnsi="Book Antiqua"/>
          <w:color w:val="auto"/>
          <w:sz w:val="22"/>
          <w:szCs w:val="22"/>
        </w:rPr>
        <w:softHyphen/>
      </w:r>
      <w:r w:rsidRPr="009D17CE">
        <w:rPr>
          <w:rFonts w:ascii="Book Antiqua" w:hAnsi="Book Antiqua"/>
          <w:color w:val="auto"/>
          <w:sz w:val="22"/>
          <w:szCs w:val="22"/>
        </w:rPr>
        <w:t>telgebirge mit feuchten Wiesen und Wei</w:t>
      </w:r>
      <w:r w:rsidR="008C20D8">
        <w:rPr>
          <w:rFonts w:ascii="Book Antiqua" w:hAnsi="Book Antiqua"/>
          <w:color w:val="auto"/>
          <w:sz w:val="22"/>
          <w:szCs w:val="22"/>
        </w:rPr>
        <w:softHyphen/>
      </w:r>
      <w:r w:rsidRPr="009D17CE">
        <w:rPr>
          <w:rFonts w:ascii="Book Antiqua" w:hAnsi="Book Antiqua"/>
          <w:color w:val="auto"/>
          <w:sz w:val="22"/>
          <w:szCs w:val="22"/>
        </w:rPr>
        <w:t xml:space="preserve">den, </w:t>
      </w:r>
      <w:proofErr w:type="gramStart"/>
      <w:r w:rsidRPr="009D17CE">
        <w:rPr>
          <w:rFonts w:ascii="Book Antiqua" w:hAnsi="Book Antiqua"/>
          <w:color w:val="auto"/>
          <w:sz w:val="22"/>
          <w:szCs w:val="22"/>
        </w:rPr>
        <w:t>das</w:t>
      </w:r>
      <w:proofErr w:type="gramEnd"/>
      <w:r w:rsidRPr="009D17CE">
        <w:rPr>
          <w:rFonts w:ascii="Book Antiqua" w:hAnsi="Book Antiqua"/>
          <w:color w:val="auto"/>
          <w:sz w:val="22"/>
          <w:szCs w:val="22"/>
        </w:rPr>
        <w:t xml:space="preserve"> nicht steiler als 5° ist und nach Nordost oder Südost ausgerichtet liegt. Da die Tiere sich nicht mehr als 200 m weit von ihrem Wohngebiet entfernen, sollte das Fließgewässer möglichst nicht mehr als 60 m weit weg sein. Innerhalb ihres Verbrei</w:t>
      </w:r>
      <w:r w:rsidR="008C20D8">
        <w:rPr>
          <w:rFonts w:ascii="Book Antiqua" w:hAnsi="Book Antiqua"/>
          <w:color w:val="auto"/>
          <w:sz w:val="22"/>
          <w:szCs w:val="22"/>
        </w:rPr>
        <w:softHyphen/>
      </w:r>
      <w:r w:rsidRPr="009D17CE">
        <w:rPr>
          <w:rFonts w:ascii="Book Antiqua" w:hAnsi="Book Antiqua"/>
          <w:color w:val="auto"/>
          <w:sz w:val="22"/>
          <w:szCs w:val="22"/>
        </w:rPr>
        <w:t>tungsgebietes bewohnen sie Moore, Sümpfe, Erlenbrüche und Birken-, Kiefern- oder Fichtenwälder, die auch Wiesen auf</w:t>
      </w:r>
      <w:r w:rsidR="008C20D8">
        <w:rPr>
          <w:rFonts w:ascii="Book Antiqua" w:hAnsi="Book Antiqua"/>
          <w:color w:val="auto"/>
          <w:sz w:val="22"/>
          <w:szCs w:val="22"/>
        </w:rPr>
        <w:softHyphen/>
      </w:r>
      <w:r w:rsidRPr="009D17CE">
        <w:rPr>
          <w:rFonts w:ascii="Book Antiqua" w:hAnsi="Book Antiqua"/>
          <w:color w:val="auto"/>
          <w:sz w:val="22"/>
          <w:szCs w:val="22"/>
        </w:rPr>
        <w:t xml:space="preserve">weisen, feuchte Wiesen, Weiden, </w:t>
      </w:r>
      <w:proofErr w:type="spellStart"/>
      <w:r w:rsidRPr="009D17CE">
        <w:rPr>
          <w:rFonts w:ascii="Book Antiqua" w:hAnsi="Book Antiqua"/>
          <w:color w:val="auto"/>
          <w:sz w:val="22"/>
          <w:szCs w:val="22"/>
        </w:rPr>
        <w:t>Seggen</w:t>
      </w:r>
      <w:r w:rsidR="008C20D8">
        <w:rPr>
          <w:rFonts w:ascii="Book Antiqua" w:hAnsi="Book Antiqua"/>
          <w:color w:val="auto"/>
          <w:sz w:val="22"/>
          <w:szCs w:val="22"/>
        </w:rPr>
        <w:softHyphen/>
      </w:r>
      <w:r w:rsidRPr="009D17CE">
        <w:rPr>
          <w:rFonts w:ascii="Book Antiqua" w:hAnsi="Book Antiqua"/>
          <w:color w:val="auto"/>
          <w:sz w:val="22"/>
          <w:szCs w:val="22"/>
        </w:rPr>
        <w:t>wiesen</w:t>
      </w:r>
      <w:proofErr w:type="spellEnd"/>
      <w:r w:rsidRPr="009D17CE">
        <w:rPr>
          <w:rFonts w:ascii="Book Antiqua" w:hAnsi="Book Antiqua"/>
          <w:color w:val="auto"/>
          <w:sz w:val="22"/>
          <w:szCs w:val="22"/>
        </w:rPr>
        <w:t>, mit Waldstücken durchsetztes Grasland, aber auch Haferfelder. In höhe</w:t>
      </w:r>
      <w:r w:rsidR="008C20D8">
        <w:rPr>
          <w:rFonts w:ascii="Book Antiqua" w:hAnsi="Book Antiqua"/>
          <w:color w:val="auto"/>
          <w:sz w:val="22"/>
          <w:szCs w:val="22"/>
        </w:rPr>
        <w:softHyphen/>
      </w:r>
      <w:r w:rsidRPr="009D17CE">
        <w:rPr>
          <w:rFonts w:ascii="Book Antiqua" w:hAnsi="Book Antiqua"/>
          <w:color w:val="auto"/>
          <w:sz w:val="22"/>
          <w:szCs w:val="22"/>
        </w:rPr>
        <w:t xml:space="preserve">ren Lagen genügen ihnen </w:t>
      </w:r>
      <w:proofErr w:type="spellStart"/>
      <w:r w:rsidRPr="009D17CE">
        <w:rPr>
          <w:rFonts w:ascii="Book Antiqua" w:hAnsi="Book Antiqua"/>
          <w:color w:val="auto"/>
          <w:sz w:val="22"/>
          <w:szCs w:val="22"/>
        </w:rPr>
        <w:t>Zwergstrauch</w:t>
      </w:r>
      <w:r w:rsidR="008C20D8">
        <w:rPr>
          <w:rFonts w:ascii="Book Antiqua" w:hAnsi="Book Antiqua"/>
          <w:color w:val="auto"/>
          <w:sz w:val="22"/>
          <w:szCs w:val="22"/>
        </w:rPr>
        <w:softHyphen/>
      </w:r>
      <w:r w:rsidRPr="009D17CE">
        <w:rPr>
          <w:rFonts w:ascii="Book Antiqua" w:hAnsi="Book Antiqua"/>
          <w:color w:val="auto"/>
          <w:sz w:val="22"/>
          <w:szCs w:val="22"/>
        </w:rPr>
        <w:t>heiden</w:t>
      </w:r>
      <w:proofErr w:type="spellEnd"/>
      <w:r w:rsidRPr="009D17CE">
        <w:rPr>
          <w:rFonts w:ascii="Book Antiqua" w:hAnsi="Book Antiqua"/>
          <w:color w:val="auto"/>
          <w:sz w:val="22"/>
          <w:szCs w:val="22"/>
        </w:rPr>
        <w:t>. In Gebirgen gehen sie bis auf 1800 m hoch, in den Alpen auch bis 2000 m.</w:t>
      </w:r>
    </w:p>
    <w:p w14:paraId="057BEBBE" w14:textId="0A3231F1" w:rsidR="001A7DCD" w:rsidRDefault="009D17CE" w:rsidP="008C20D8">
      <w:pPr>
        <w:pStyle w:val="Textkrper"/>
        <w:spacing w:line="240" w:lineRule="exact"/>
        <w:jc w:val="both"/>
        <w:rPr>
          <w:rFonts w:ascii="Book Antiqua" w:hAnsi="Book Antiqua"/>
          <w:color w:val="auto"/>
          <w:sz w:val="22"/>
          <w:szCs w:val="22"/>
        </w:rPr>
      </w:pPr>
      <w:r w:rsidRPr="009D17CE">
        <w:rPr>
          <w:rFonts w:ascii="Book Antiqua" w:hAnsi="Book Antiqua"/>
          <w:color w:val="auto"/>
          <w:sz w:val="22"/>
          <w:szCs w:val="22"/>
        </w:rPr>
        <w:t>In morschen oder abgestorbenen Stämmen von Birken, Pappeln oder Kiefern, in Baumstümpfen, zwischen Wurzeln und in Erdhöhlen legen Birkenmäuse ihre Nester an, kugelige Gebilde von höchstens 10 cm Durchmesser, die sie aus Moos, Gras, Rinde und Blättern verfertigen. Größere Nester von mehr als einem halben Meter können mehrere Kammern enthalten, von denen unterhalb der Borke Gänge wegfüh</w:t>
      </w:r>
      <w:r w:rsidR="008C20D8">
        <w:rPr>
          <w:rFonts w:ascii="Book Antiqua" w:hAnsi="Book Antiqua"/>
          <w:color w:val="auto"/>
          <w:sz w:val="22"/>
          <w:szCs w:val="22"/>
        </w:rPr>
        <w:softHyphen/>
      </w:r>
      <w:r w:rsidRPr="009D17CE">
        <w:rPr>
          <w:rFonts w:ascii="Book Antiqua" w:hAnsi="Book Antiqua"/>
          <w:color w:val="auto"/>
          <w:sz w:val="22"/>
          <w:szCs w:val="22"/>
        </w:rPr>
        <w:t>ren. Diese Nester, welche zwischen 30 und 150 cm über dem Erdboden angebracht werden, sind in der Regel ihr Aufenthalts</w:t>
      </w:r>
      <w:r w:rsidR="008C20D8">
        <w:rPr>
          <w:rFonts w:ascii="Book Antiqua" w:hAnsi="Book Antiqua"/>
          <w:color w:val="auto"/>
          <w:sz w:val="22"/>
          <w:szCs w:val="22"/>
        </w:rPr>
        <w:softHyphen/>
      </w:r>
      <w:r w:rsidRPr="009D17CE">
        <w:rPr>
          <w:rFonts w:ascii="Book Antiqua" w:hAnsi="Book Antiqua"/>
          <w:color w:val="auto"/>
          <w:sz w:val="22"/>
          <w:szCs w:val="22"/>
        </w:rPr>
        <w:t>ort in den Sommermonaten. Den Winter verschlafen Birkenmäuse in Erdhöhlen.</w:t>
      </w:r>
    </w:p>
    <w:p w14:paraId="511A5047" w14:textId="77777777" w:rsidR="009D17CE" w:rsidRPr="00965DEC" w:rsidRDefault="009D17CE" w:rsidP="009D17CE">
      <w:pPr>
        <w:pStyle w:val="Textkrper"/>
        <w:spacing w:line="280" w:lineRule="exact"/>
        <w:jc w:val="both"/>
        <w:rPr>
          <w:rFonts w:ascii="Book Antiqua" w:hAnsi="Book Antiqua"/>
          <w:color w:val="auto"/>
          <w:sz w:val="22"/>
          <w:szCs w:val="22"/>
        </w:rPr>
      </w:pPr>
    </w:p>
    <w:p w14:paraId="7E0F7E02" w14:textId="77777777" w:rsidR="00BF6F2F" w:rsidRPr="00965DEC" w:rsidRDefault="00BF6F2F" w:rsidP="00670E0D">
      <w:pPr>
        <w:pStyle w:val="berschrift2"/>
        <w:keepNext w:val="0"/>
        <w:spacing w:before="0" w:after="120" w:line="280" w:lineRule="exact"/>
        <w:jc w:val="both"/>
        <w:rPr>
          <w:rFonts w:ascii="Book Antiqua" w:hAnsi="Book Antiqua" w:cs="Tahoma"/>
          <w:b w:val="0"/>
          <w:i w:val="0"/>
          <w:spacing w:val="60"/>
          <w:sz w:val="22"/>
          <w:szCs w:val="22"/>
        </w:rPr>
      </w:pPr>
      <w:r w:rsidRPr="00965DEC">
        <w:rPr>
          <w:rFonts w:ascii="Book Antiqua" w:hAnsi="Book Antiqua" w:cs="Tahoma"/>
          <w:b w:val="0"/>
          <w:i w:val="0"/>
          <w:spacing w:val="60"/>
          <w:sz w:val="22"/>
          <w:szCs w:val="22"/>
        </w:rPr>
        <w:t>Populationsdynamik</w:t>
      </w:r>
    </w:p>
    <w:p w14:paraId="752DD759" w14:textId="3587F5BC" w:rsidR="003B419F" w:rsidRPr="003B419F" w:rsidRDefault="003B419F" w:rsidP="00D66FCA">
      <w:pPr>
        <w:spacing w:line="240" w:lineRule="exact"/>
        <w:jc w:val="both"/>
        <w:rPr>
          <w:rFonts w:ascii="Book Antiqua" w:hAnsi="Book Antiqua" w:cs="Tahoma"/>
          <w:sz w:val="22"/>
          <w:szCs w:val="22"/>
        </w:rPr>
      </w:pPr>
      <w:r w:rsidRPr="003B419F">
        <w:rPr>
          <w:rFonts w:ascii="Book Antiqua" w:hAnsi="Book Antiqua" w:cs="Tahoma"/>
          <w:sz w:val="22"/>
          <w:szCs w:val="22"/>
        </w:rPr>
        <w:t>Vier von fünf Waldbirkenmäusen, also bei weitem die meisten, sind jünger als zwölf Monate, nur jedes sechste Tier ist über ein Jahr und nur eines von hundert drei Jahre alt. Den ersten Winter übersteht in Nordeu</w:t>
      </w:r>
      <w:r w:rsidR="00706116">
        <w:rPr>
          <w:rFonts w:ascii="Book Antiqua" w:hAnsi="Book Antiqua" w:cs="Tahoma"/>
          <w:sz w:val="22"/>
          <w:szCs w:val="22"/>
        </w:rPr>
        <w:softHyphen/>
      </w:r>
      <w:r w:rsidRPr="003B419F">
        <w:rPr>
          <w:rFonts w:ascii="Book Antiqua" w:hAnsi="Book Antiqua" w:cs="Tahoma"/>
          <w:sz w:val="22"/>
          <w:szCs w:val="22"/>
        </w:rPr>
        <w:t>ropa nur jede zweite Waldbirkenmaus. Das Ausmaß der Sterblichkeitsrate ist dabei ab</w:t>
      </w:r>
      <w:r w:rsidR="00706116">
        <w:rPr>
          <w:rFonts w:ascii="Book Antiqua" w:hAnsi="Book Antiqua" w:cs="Tahoma"/>
          <w:sz w:val="22"/>
          <w:szCs w:val="22"/>
        </w:rPr>
        <w:softHyphen/>
      </w:r>
      <w:r w:rsidRPr="003B419F">
        <w:rPr>
          <w:rFonts w:ascii="Book Antiqua" w:hAnsi="Book Antiqua" w:cs="Tahoma"/>
          <w:sz w:val="22"/>
          <w:szCs w:val="22"/>
        </w:rPr>
        <w:t>hängig von den jeweiligen Frostverhältnis</w:t>
      </w:r>
      <w:r w:rsidR="00706116">
        <w:rPr>
          <w:rFonts w:ascii="Book Antiqua" w:hAnsi="Book Antiqua" w:cs="Tahoma"/>
          <w:sz w:val="22"/>
          <w:szCs w:val="22"/>
        </w:rPr>
        <w:softHyphen/>
      </w:r>
      <w:r w:rsidRPr="003B419F">
        <w:rPr>
          <w:rFonts w:ascii="Book Antiqua" w:hAnsi="Book Antiqua" w:cs="Tahoma"/>
          <w:sz w:val="22"/>
          <w:szCs w:val="22"/>
        </w:rPr>
        <w:t>sen im Erdboden.</w:t>
      </w:r>
    </w:p>
    <w:p w14:paraId="7AAB6039" w14:textId="04C13709" w:rsidR="003B419F" w:rsidRPr="003B419F" w:rsidRDefault="003B419F" w:rsidP="003B419F">
      <w:pPr>
        <w:spacing w:line="240" w:lineRule="exact"/>
        <w:jc w:val="both"/>
        <w:rPr>
          <w:rFonts w:ascii="Book Antiqua" w:hAnsi="Book Antiqua" w:cs="Tahoma"/>
          <w:sz w:val="22"/>
          <w:szCs w:val="22"/>
        </w:rPr>
      </w:pPr>
      <w:r w:rsidRPr="003B419F">
        <w:rPr>
          <w:rFonts w:ascii="Book Antiqua" w:hAnsi="Book Antiqua" w:cs="Tahoma"/>
          <w:sz w:val="22"/>
          <w:szCs w:val="22"/>
        </w:rPr>
        <w:t>Übers Jahr gesehen gibt es ebenso viele männliche wie weibliche Waldbirken</w:t>
      </w:r>
      <w:r w:rsidR="00A16FF7">
        <w:rPr>
          <w:rFonts w:ascii="Book Antiqua" w:hAnsi="Book Antiqua" w:cs="Tahoma"/>
          <w:sz w:val="22"/>
          <w:szCs w:val="22"/>
        </w:rPr>
        <w:softHyphen/>
      </w:r>
      <w:r w:rsidRPr="003B419F">
        <w:rPr>
          <w:rFonts w:ascii="Book Antiqua" w:hAnsi="Book Antiqua" w:cs="Tahoma"/>
          <w:sz w:val="22"/>
          <w:szCs w:val="22"/>
        </w:rPr>
        <w:t xml:space="preserve">mäuse, im Sommer scheinen jedoch die </w:t>
      </w:r>
      <w:r w:rsidRPr="003B419F">
        <w:rPr>
          <w:rFonts w:ascii="Book Antiqua" w:hAnsi="Book Antiqua" w:cs="Tahoma"/>
          <w:sz w:val="22"/>
          <w:szCs w:val="22"/>
        </w:rPr>
        <w:t>männlichen, im Winter die weiblichen zahlreicher zu sein.</w:t>
      </w:r>
    </w:p>
    <w:p w14:paraId="1A545059" w14:textId="77777777" w:rsidR="00027505" w:rsidRPr="00965DEC" w:rsidRDefault="00027505" w:rsidP="00670E0D">
      <w:pPr>
        <w:pStyle w:val="Textkrper"/>
        <w:spacing w:line="240" w:lineRule="exact"/>
        <w:jc w:val="both"/>
        <w:rPr>
          <w:rFonts w:ascii="Book Antiqua" w:hAnsi="Book Antiqua"/>
          <w:color w:val="auto"/>
          <w:sz w:val="22"/>
          <w:szCs w:val="22"/>
        </w:rPr>
      </w:pPr>
    </w:p>
    <w:p w14:paraId="2F9B1790" w14:textId="77777777" w:rsidR="00BF6F2F" w:rsidRPr="00965DEC" w:rsidRDefault="00161972" w:rsidP="00670E0D">
      <w:pPr>
        <w:pStyle w:val="berschrift2"/>
        <w:keepNext w:val="0"/>
        <w:spacing w:before="0" w:after="120" w:line="280" w:lineRule="exact"/>
        <w:jc w:val="both"/>
        <w:rPr>
          <w:rFonts w:ascii="Book Antiqua" w:hAnsi="Book Antiqua" w:cs="Tahoma"/>
          <w:b w:val="0"/>
          <w:i w:val="0"/>
          <w:spacing w:val="60"/>
          <w:sz w:val="22"/>
          <w:szCs w:val="22"/>
        </w:rPr>
      </w:pPr>
      <w:proofErr w:type="spellStart"/>
      <w:proofErr w:type="gramStart"/>
      <w:r w:rsidRPr="00965DEC">
        <w:rPr>
          <w:rFonts w:ascii="Book Antiqua" w:hAnsi="Book Antiqua" w:cs="Tahoma"/>
          <w:b w:val="0"/>
          <w:i w:val="0"/>
          <w:spacing w:val="60"/>
          <w:sz w:val="22"/>
          <w:szCs w:val="22"/>
        </w:rPr>
        <w:t>Körperh</w:t>
      </w:r>
      <w:r w:rsidR="00A36149">
        <w:rPr>
          <w:rFonts w:ascii="Book Antiqua" w:hAnsi="Book Antiqua" w:cs="Tahoma"/>
          <w:b w:val="0"/>
          <w:i w:val="0"/>
          <w:spacing w:val="60"/>
          <w:sz w:val="22"/>
          <w:szCs w:val="22"/>
        </w:rPr>
        <w:t>altung,</w:t>
      </w:r>
      <w:r w:rsidR="00977463" w:rsidRPr="00965DEC">
        <w:rPr>
          <w:rFonts w:ascii="Book Antiqua" w:hAnsi="Book Antiqua" w:cs="Tahoma"/>
          <w:b w:val="0"/>
          <w:i w:val="0"/>
          <w:spacing w:val="60"/>
          <w:sz w:val="22"/>
          <w:szCs w:val="22"/>
        </w:rPr>
        <w:t>Lokomotion</w:t>
      </w:r>
      <w:proofErr w:type="spellEnd"/>
      <w:proofErr w:type="gramEnd"/>
    </w:p>
    <w:p w14:paraId="44FAF705" w14:textId="0BC08A23" w:rsidR="005552DA" w:rsidRPr="00965DEC" w:rsidRDefault="005552DA" w:rsidP="005552DA">
      <w:pPr>
        <w:pStyle w:val="Textkrper"/>
        <w:spacing w:line="240" w:lineRule="exact"/>
        <w:jc w:val="both"/>
        <w:rPr>
          <w:rFonts w:ascii="Book Antiqua" w:hAnsi="Book Antiqua"/>
          <w:color w:val="auto"/>
          <w:sz w:val="22"/>
          <w:szCs w:val="22"/>
        </w:rPr>
      </w:pPr>
      <w:r>
        <w:rPr>
          <w:rFonts w:ascii="Book Antiqua" w:hAnsi="Book Antiqua"/>
          <w:color w:val="auto"/>
          <w:sz w:val="22"/>
          <w:szCs w:val="22"/>
        </w:rPr>
        <w:t>Waldbirkenmäuse laufen behä</w:t>
      </w:r>
      <w:r w:rsidRPr="00965DEC">
        <w:rPr>
          <w:rFonts w:ascii="Book Antiqua" w:hAnsi="Book Antiqua"/>
          <w:color w:val="auto"/>
          <w:sz w:val="22"/>
          <w:szCs w:val="22"/>
        </w:rPr>
        <w:t>nd auf dem Boden und zwischen dem Pflanzenbe</w:t>
      </w:r>
      <w:r w:rsidR="00A16FF7">
        <w:rPr>
          <w:rFonts w:ascii="Book Antiqua" w:hAnsi="Book Antiqua"/>
          <w:color w:val="auto"/>
          <w:sz w:val="22"/>
          <w:szCs w:val="22"/>
        </w:rPr>
        <w:softHyphen/>
      </w:r>
      <w:r w:rsidRPr="00965DEC">
        <w:rPr>
          <w:rFonts w:ascii="Book Antiqua" w:hAnsi="Book Antiqua"/>
          <w:color w:val="auto"/>
          <w:sz w:val="22"/>
          <w:szCs w:val="22"/>
        </w:rPr>
        <w:t>wuchs umher, klettern aber mindestens ebenso gern und geschickt an Halmen, Stängeln und auf Zweigen im Gebüsch. Ih</w:t>
      </w:r>
      <w:r w:rsidR="00A16FF7">
        <w:rPr>
          <w:rFonts w:ascii="Book Antiqua" w:hAnsi="Book Antiqua"/>
          <w:color w:val="auto"/>
          <w:sz w:val="22"/>
          <w:szCs w:val="22"/>
        </w:rPr>
        <w:softHyphen/>
      </w:r>
      <w:r w:rsidRPr="00965DEC">
        <w:rPr>
          <w:rFonts w:ascii="Book Antiqua" w:hAnsi="Book Antiqua"/>
          <w:color w:val="auto"/>
          <w:sz w:val="22"/>
          <w:szCs w:val="22"/>
        </w:rPr>
        <w:t>ren langen Schwanz können sie dabei aus</w:t>
      </w:r>
      <w:r w:rsidR="00A16FF7">
        <w:rPr>
          <w:rFonts w:ascii="Book Antiqua" w:hAnsi="Book Antiqua"/>
          <w:color w:val="auto"/>
          <w:sz w:val="22"/>
          <w:szCs w:val="22"/>
        </w:rPr>
        <w:softHyphen/>
      </w:r>
      <w:r w:rsidRPr="00965DEC">
        <w:rPr>
          <w:rFonts w:ascii="Book Antiqua" w:hAnsi="Book Antiqua"/>
          <w:color w:val="auto"/>
          <w:sz w:val="22"/>
          <w:szCs w:val="22"/>
        </w:rPr>
        <w:t>strecken und als Gleichgewichtshalter nut</w:t>
      </w:r>
      <w:r w:rsidR="00A16FF7">
        <w:rPr>
          <w:rFonts w:ascii="Book Antiqua" w:hAnsi="Book Antiqua"/>
          <w:color w:val="auto"/>
          <w:sz w:val="22"/>
          <w:szCs w:val="22"/>
        </w:rPr>
        <w:softHyphen/>
      </w:r>
      <w:r w:rsidRPr="00965DEC">
        <w:rPr>
          <w:rFonts w:ascii="Book Antiqua" w:hAnsi="Book Antiqua"/>
          <w:color w:val="auto"/>
          <w:sz w:val="22"/>
          <w:szCs w:val="22"/>
        </w:rPr>
        <w:t>zen, einen Halm oder einen Zweig mit ihm umgreifen oder ihn in einem auffälligen Bogen aufsetzen und sich damit abstützen. Trotz ihrer Verwandtschaft mit den Spring</w:t>
      </w:r>
      <w:r w:rsidR="00A16FF7">
        <w:rPr>
          <w:rFonts w:ascii="Book Antiqua" w:hAnsi="Book Antiqua"/>
          <w:color w:val="auto"/>
          <w:sz w:val="22"/>
          <w:szCs w:val="22"/>
        </w:rPr>
        <w:softHyphen/>
      </w:r>
      <w:r w:rsidRPr="00965DEC">
        <w:rPr>
          <w:rFonts w:ascii="Book Antiqua" w:hAnsi="Book Antiqua"/>
          <w:color w:val="auto"/>
          <w:sz w:val="22"/>
          <w:szCs w:val="22"/>
        </w:rPr>
        <w:t>mäusen springen sie nicht.</w:t>
      </w:r>
    </w:p>
    <w:p w14:paraId="6AE361FE" w14:textId="691EFAAD" w:rsidR="005552DA" w:rsidRPr="00965DEC" w:rsidRDefault="005552DA" w:rsidP="005552DA">
      <w:pPr>
        <w:pStyle w:val="Textkrper"/>
        <w:spacing w:line="240" w:lineRule="exact"/>
        <w:jc w:val="both"/>
        <w:rPr>
          <w:rFonts w:ascii="Book Antiqua" w:hAnsi="Book Antiqua"/>
          <w:color w:val="auto"/>
          <w:sz w:val="22"/>
          <w:szCs w:val="22"/>
        </w:rPr>
      </w:pPr>
      <w:r w:rsidRPr="00965DEC">
        <w:rPr>
          <w:rFonts w:ascii="Book Antiqua" w:hAnsi="Book Antiqua"/>
          <w:color w:val="auto"/>
          <w:sz w:val="22"/>
          <w:szCs w:val="22"/>
        </w:rPr>
        <w:t>Zwar schätzen sie feuchte Wohnorte, schei</w:t>
      </w:r>
      <w:r w:rsidR="00A16FF7">
        <w:rPr>
          <w:rFonts w:ascii="Book Antiqua" w:hAnsi="Book Antiqua"/>
          <w:color w:val="auto"/>
          <w:sz w:val="22"/>
          <w:szCs w:val="22"/>
        </w:rPr>
        <w:softHyphen/>
      </w:r>
      <w:r w:rsidRPr="00965DEC">
        <w:rPr>
          <w:rFonts w:ascii="Book Antiqua" w:hAnsi="Book Antiqua"/>
          <w:color w:val="auto"/>
          <w:sz w:val="22"/>
          <w:szCs w:val="22"/>
        </w:rPr>
        <w:t>nen aber nicht gern ins Wasser zu gehen.</w:t>
      </w:r>
    </w:p>
    <w:p w14:paraId="070A0EA4" w14:textId="77777777" w:rsidR="000562E1" w:rsidRPr="00965DEC" w:rsidRDefault="000562E1" w:rsidP="00670E0D">
      <w:pPr>
        <w:pStyle w:val="Textkrper"/>
        <w:spacing w:line="240" w:lineRule="exact"/>
        <w:jc w:val="both"/>
        <w:rPr>
          <w:rFonts w:ascii="Book Antiqua" w:hAnsi="Book Antiqua"/>
          <w:color w:val="auto"/>
          <w:sz w:val="22"/>
          <w:szCs w:val="22"/>
        </w:rPr>
      </w:pPr>
    </w:p>
    <w:p w14:paraId="27E04C7F" w14:textId="77777777" w:rsidR="00BF6F2F" w:rsidRPr="00965DEC" w:rsidRDefault="00BF6F2F" w:rsidP="00670E0D">
      <w:pPr>
        <w:pStyle w:val="berschrift2"/>
        <w:keepNext w:val="0"/>
        <w:spacing w:before="0" w:after="120" w:line="280" w:lineRule="exact"/>
        <w:jc w:val="both"/>
        <w:rPr>
          <w:rFonts w:ascii="Book Antiqua" w:hAnsi="Book Antiqua" w:cs="Tahoma"/>
          <w:b w:val="0"/>
          <w:i w:val="0"/>
          <w:spacing w:val="60"/>
          <w:sz w:val="22"/>
          <w:szCs w:val="22"/>
        </w:rPr>
      </w:pPr>
      <w:r w:rsidRPr="00965DEC">
        <w:rPr>
          <w:rFonts w:ascii="Book Antiqua" w:hAnsi="Book Antiqua" w:cs="Tahoma"/>
          <w:b w:val="0"/>
          <w:i w:val="0"/>
          <w:spacing w:val="60"/>
          <w:sz w:val="22"/>
          <w:szCs w:val="22"/>
        </w:rPr>
        <w:t>Aktivität</w:t>
      </w:r>
    </w:p>
    <w:p w14:paraId="64EE19D4" w14:textId="7C260453" w:rsidR="008724E3" w:rsidRPr="00965DEC" w:rsidRDefault="008724E3" w:rsidP="008724E3">
      <w:pPr>
        <w:pStyle w:val="Textkrper"/>
        <w:spacing w:line="240" w:lineRule="exact"/>
        <w:jc w:val="both"/>
        <w:rPr>
          <w:rFonts w:ascii="Book Antiqua" w:hAnsi="Book Antiqua"/>
          <w:color w:val="auto"/>
          <w:sz w:val="22"/>
          <w:szCs w:val="22"/>
        </w:rPr>
      </w:pPr>
      <w:r w:rsidRPr="00965DEC">
        <w:rPr>
          <w:rFonts w:ascii="Book Antiqua" w:hAnsi="Book Antiqua"/>
          <w:color w:val="auto"/>
          <w:sz w:val="22"/>
          <w:szCs w:val="22"/>
        </w:rPr>
        <w:t>Tagsüber ruhen Waldbirkenmäuse in ihren Nestern und begeben sich mit der Abend</w:t>
      </w:r>
      <w:r w:rsidR="002E1522">
        <w:rPr>
          <w:rFonts w:ascii="Book Antiqua" w:hAnsi="Book Antiqua"/>
          <w:color w:val="auto"/>
          <w:sz w:val="22"/>
          <w:szCs w:val="22"/>
        </w:rPr>
        <w:softHyphen/>
      </w:r>
      <w:r w:rsidRPr="00965DEC">
        <w:rPr>
          <w:rFonts w:ascii="Book Antiqua" w:hAnsi="Book Antiqua"/>
          <w:color w:val="auto"/>
          <w:sz w:val="22"/>
          <w:szCs w:val="22"/>
        </w:rPr>
        <w:t>dämmerung auf Nahrungssuche, legen vielleicht auch in der Nacht noch Ruhepha</w:t>
      </w:r>
      <w:r w:rsidR="002E1522">
        <w:rPr>
          <w:rFonts w:ascii="Book Antiqua" w:hAnsi="Book Antiqua"/>
          <w:color w:val="auto"/>
          <w:sz w:val="22"/>
          <w:szCs w:val="22"/>
        </w:rPr>
        <w:softHyphen/>
      </w:r>
      <w:r w:rsidRPr="00965DEC">
        <w:rPr>
          <w:rFonts w:ascii="Book Antiqua" w:hAnsi="Book Antiqua"/>
          <w:color w:val="auto"/>
          <w:sz w:val="22"/>
          <w:szCs w:val="22"/>
        </w:rPr>
        <w:t>sen ein, sind aber bis zur Morgendämme</w:t>
      </w:r>
      <w:r w:rsidR="002E1522">
        <w:rPr>
          <w:rFonts w:ascii="Book Antiqua" w:hAnsi="Book Antiqua"/>
          <w:color w:val="auto"/>
          <w:sz w:val="22"/>
          <w:szCs w:val="22"/>
        </w:rPr>
        <w:softHyphen/>
      </w:r>
      <w:r w:rsidRPr="00965DEC">
        <w:rPr>
          <w:rFonts w:ascii="Book Antiqua" w:hAnsi="Book Antiqua"/>
          <w:color w:val="auto"/>
          <w:sz w:val="22"/>
          <w:szCs w:val="22"/>
        </w:rPr>
        <w:t>rung unterwegs. Dabei lassen sie ihre Nes</w:t>
      </w:r>
      <w:r w:rsidR="002E1522">
        <w:rPr>
          <w:rFonts w:ascii="Book Antiqua" w:hAnsi="Book Antiqua"/>
          <w:color w:val="auto"/>
          <w:sz w:val="22"/>
          <w:szCs w:val="22"/>
        </w:rPr>
        <w:softHyphen/>
      </w:r>
      <w:r w:rsidRPr="00965DEC">
        <w:rPr>
          <w:rFonts w:ascii="Book Antiqua" w:hAnsi="Book Antiqua"/>
          <w:color w:val="auto"/>
          <w:sz w:val="22"/>
          <w:szCs w:val="22"/>
        </w:rPr>
        <w:t>ter kaum mehr als 200 m hinter sich. Im nördlichen Teil ihres Verbreitungsgebiets ziehen sie es jedoch vor, nicht in den Näch</w:t>
      </w:r>
      <w:r w:rsidR="002E1522">
        <w:rPr>
          <w:rFonts w:ascii="Book Antiqua" w:hAnsi="Book Antiqua"/>
          <w:color w:val="auto"/>
          <w:sz w:val="22"/>
          <w:szCs w:val="22"/>
        </w:rPr>
        <w:softHyphen/>
      </w:r>
      <w:r w:rsidRPr="00965DEC">
        <w:rPr>
          <w:rFonts w:ascii="Book Antiqua" w:hAnsi="Book Antiqua"/>
          <w:color w:val="auto"/>
          <w:sz w:val="22"/>
          <w:szCs w:val="22"/>
        </w:rPr>
        <w:t>ten, sondern tagsüber aktiv zu sein, ebenso in den Wochen vor dem Winterschlaf. In diesen Wochen fressen sie viel und steigern ihr Gewicht auf 15 g. Sinkt die Umgebungs</w:t>
      </w:r>
      <w:r w:rsidR="002E1522">
        <w:rPr>
          <w:rFonts w:ascii="Book Antiqua" w:hAnsi="Book Antiqua"/>
          <w:color w:val="auto"/>
          <w:sz w:val="22"/>
          <w:szCs w:val="22"/>
        </w:rPr>
        <w:softHyphen/>
      </w:r>
      <w:r w:rsidRPr="00965DEC">
        <w:rPr>
          <w:rFonts w:ascii="Book Antiqua" w:hAnsi="Book Antiqua"/>
          <w:color w:val="auto"/>
          <w:sz w:val="22"/>
          <w:szCs w:val="22"/>
        </w:rPr>
        <w:t>temperatur unter 10° C, kommen sie nicht mehr aus dem Nest oder aus der Erdhöhle heraus, die sie schon aufgesucht haben, ihr Sauerstoffverbrauch nimmt ab und schließ</w:t>
      </w:r>
      <w:r w:rsidR="002E1522">
        <w:rPr>
          <w:rFonts w:ascii="Book Antiqua" w:hAnsi="Book Antiqua"/>
          <w:color w:val="auto"/>
          <w:sz w:val="22"/>
          <w:szCs w:val="22"/>
        </w:rPr>
        <w:softHyphen/>
      </w:r>
      <w:r w:rsidRPr="00965DEC">
        <w:rPr>
          <w:rFonts w:ascii="Book Antiqua" w:hAnsi="Book Antiqua"/>
          <w:color w:val="auto"/>
          <w:sz w:val="22"/>
          <w:szCs w:val="22"/>
        </w:rPr>
        <w:t>lich fallen sie in einen dauerhaften Winter</w:t>
      </w:r>
      <w:r w:rsidR="002E1522">
        <w:rPr>
          <w:rFonts w:ascii="Book Antiqua" w:hAnsi="Book Antiqua"/>
          <w:color w:val="auto"/>
          <w:sz w:val="22"/>
          <w:szCs w:val="22"/>
        </w:rPr>
        <w:softHyphen/>
      </w:r>
      <w:r w:rsidRPr="00965DEC">
        <w:rPr>
          <w:rFonts w:ascii="Book Antiqua" w:hAnsi="Book Antiqua"/>
          <w:color w:val="auto"/>
          <w:sz w:val="22"/>
          <w:szCs w:val="22"/>
        </w:rPr>
        <w:t xml:space="preserve">schlaf. Dann schlägt ihr Herz nur noch </w:t>
      </w:r>
      <w:r>
        <w:rPr>
          <w:rFonts w:ascii="Book Antiqua" w:hAnsi="Book Antiqua"/>
          <w:color w:val="auto"/>
          <w:sz w:val="22"/>
          <w:szCs w:val="22"/>
        </w:rPr>
        <w:t>dreißig</w:t>
      </w:r>
      <w:r w:rsidRPr="00965DEC">
        <w:rPr>
          <w:rFonts w:ascii="Book Antiqua" w:hAnsi="Book Antiqua"/>
          <w:color w:val="auto"/>
          <w:sz w:val="22"/>
          <w:szCs w:val="22"/>
        </w:rPr>
        <w:t>mal in der Minute gegenüber 500 bis 600mal in ihrer wachen Phase. Bei einer Außentemperatur von rund 5° C verlaufen Herzschläge und Atemzüge im gleichen Rhythmus, der Sauerstoffverbrauch ist auf ein Dreißigstel gesunken. Mit einer eigenen Körpertemperatur von 7° C liegen die Tiere nun eingerollt und vom Schwanz umwi</w:t>
      </w:r>
      <w:r w:rsidR="002E1522">
        <w:rPr>
          <w:rFonts w:ascii="Book Antiqua" w:hAnsi="Book Antiqua"/>
          <w:color w:val="auto"/>
          <w:sz w:val="22"/>
          <w:szCs w:val="22"/>
        </w:rPr>
        <w:softHyphen/>
      </w:r>
      <w:r w:rsidRPr="00965DEC">
        <w:rPr>
          <w:rFonts w:ascii="Book Antiqua" w:hAnsi="Book Antiqua"/>
          <w:color w:val="auto"/>
          <w:sz w:val="22"/>
          <w:szCs w:val="22"/>
        </w:rPr>
        <w:t>ckelt in der Erdhöhle. Je nach Region schla</w:t>
      </w:r>
      <w:r w:rsidR="002E1522">
        <w:rPr>
          <w:rFonts w:ascii="Book Antiqua" w:hAnsi="Book Antiqua"/>
          <w:color w:val="auto"/>
          <w:sz w:val="22"/>
          <w:szCs w:val="22"/>
        </w:rPr>
        <w:softHyphen/>
      </w:r>
      <w:r w:rsidRPr="00965DEC">
        <w:rPr>
          <w:rFonts w:ascii="Book Antiqua" w:hAnsi="Book Antiqua"/>
          <w:color w:val="auto"/>
          <w:sz w:val="22"/>
          <w:szCs w:val="22"/>
        </w:rPr>
        <w:t>fen sie zwischen Ende September und Mitte Mai sechs bis acht Monate lang. Wenn es im April/Mai in der Umgebung wieder wärmer als 5° C wird, wachen sie auf, ihre eigene Temperatur steigt mit jeder Minute um 1° C und nach einer halben Stunde sind sie aktiv wie eh und je. Ihr Ge</w:t>
      </w:r>
      <w:r w:rsidR="002E1522">
        <w:rPr>
          <w:rFonts w:ascii="Book Antiqua" w:hAnsi="Book Antiqua"/>
          <w:color w:val="auto"/>
          <w:sz w:val="22"/>
          <w:szCs w:val="22"/>
        </w:rPr>
        <w:softHyphen/>
      </w:r>
      <w:r w:rsidRPr="00965DEC">
        <w:rPr>
          <w:rFonts w:ascii="Book Antiqua" w:hAnsi="Book Antiqua"/>
          <w:color w:val="auto"/>
          <w:sz w:val="22"/>
          <w:szCs w:val="22"/>
        </w:rPr>
        <w:t>wicht haben sie allerdings um weit mehr als die Hälfte verloren.</w:t>
      </w:r>
    </w:p>
    <w:p w14:paraId="1D61C970" w14:textId="77777777" w:rsidR="008724E3" w:rsidRPr="00965DEC" w:rsidRDefault="008724E3" w:rsidP="008724E3">
      <w:pPr>
        <w:pStyle w:val="Textkrper"/>
        <w:spacing w:after="120" w:line="240" w:lineRule="exact"/>
        <w:jc w:val="both"/>
        <w:rPr>
          <w:rFonts w:ascii="Book Antiqua" w:hAnsi="Book Antiqua"/>
          <w:color w:val="auto"/>
          <w:sz w:val="22"/>
          <w:szCs w:val="22"/>
        </w:rPr>
      </w:pPr>
      <w:r w:rsidRPr="00965DEC">
        <w:rPr>
          <w:rFonts w:ascii="Book Antiqua" w:hAnsi="Book Antiqua"/>
          <w:color w:val="auto"/>
          <w:sz w:val="22"/>
          <w:szCs w:val="22"/>
        </w:rPr>
        <w:lastRenderedPageBreak/>
        <w:t xml:space="preserve">Sinkt während der Sommermonate die Temperatur unter 20° C, so können sie darauf mit einer Lethargie, das heißt einer </w:t>
      </w:r>
      <w:proofErr w:type="spellStart"/>
      <w:r w:rsidRPr="00965DEC">
        <w:rPr>
          <w:rFonts w:ascii="Book Antiqua" w:hAnsi="Book Antiqua"/>
          <w:color w:val="auto"/>
          <w:sz w:val="22"/>
          <w:szCs w:val="22"/>
        </w:rPr>
        <w:t>Starrephase</w:t>
      </w:r>
      <w:proofErr w:type="spellEnd"/>
      <w:r w:rsidRPr="00965DEC">
        <w:rPr>
          <w:rFonts w:ascii="Book Antiqua" w:hAnsi="Book Antiqua"/>
          <w:color w:val="auto"/>
          <w:sz w:val="22"/>
          <w:szCs w:val="22"/>
        </w:rPr>
        <w:t xml:space="preserve"> reagieren. Sie verharren unbeweglich, atmen unregelmäßig und wachen nach wenigen Minuten wieder auf.</w:t>
      </w:r>
    </w:p>
    <w:p w14:paraId="4B7984FC" w14:textId="165293FF" w:rsidR="008724E3" w:rsidRPr="00965DEC" w:rsidRDefault="008724E3" w:rsidP="008724E3">
      <w:pPr>
        <w:pStyle w:val="Textkrper"/>
        <w:spacing w:after="120" w:line="240" w:lineRule="exact"/>
        <w:jc w:val="both"/>
        <w:rPr>
          <w:rFonts w:ascii="Book Antiqua" w:hAnsi="Book Antiqua"/>
          <w:color w:val="auto"/>
          <w:sz w:val="22"/>
          <w:szCs w:val="22"/>
        </w:rPr>
      </w:pPr>
      <w:r w:rsidRPr="00965DEC">
        <w:rPr>
          <w:rFonts w:ascii="Book Antiqua" w:hAnsi="Book Antiqua"/>
          <w:color w:val="auto"/>
          <w:sz w:val="22"/>
          <w:szCs w:val="22"/>
        </w:rPr>
        <w:t>Eine Waldbirkenmaus bewohnt eine Fläche von 60 bis 120 Metern Kantenlänge, geht somit bei ihrer nächtlichen Nah</w:t>
      </w:r>
      <w:r w:rsidR="008E0702">
        <w:rPr>
          <w:rFonts w:ascii="Book Antiqua" w:hAnsi="Book Antiqua"/>
          <w:color w:val="auto"/>
          <w:sz w:val="22"/>
          <w:szCs w:val="22"/>
        </w:rPr>
        <w:t>r</w:t>
      </w:r>
      <w:r w:rsidRPr="00965DEC">
        <w:rPr>
          <w:rFonts w:ascii="Book Antiqua" w:hAnsi="Book Antiqua"/>
          <w:color w:val="auto"/>
          <w:sz w:val="22"/>
          <w:szCs w:val="22"/>
        </w:rPr>
        <w:t>ungssuche auch darüber hinaus.</w:t>
      </w:r>
    </w:p>
    <w:p w14:paraId="0FEF9356" w14:textId="72A2F25F" w:rsidR="008724E3" w:rsidRPr="00965DEC" w:rsidRDefault="008724E3" w:rsidP="008724E3">
      <w:pPr>
        <w:pStyle w:val="Textkrper"/>
        <w:spacing w:line="240" w:lineRule="exact"/>
        <w:jc w:val="both"/>
        <w:rPr>
          <w:rFonts w:ascii="Book Antiqua" w:hAnsi="Book Antiqua"/>
          <w:color w:val="auto"/>
          <w:sz w:val="22"/>
          <w:szCs w:val="22"/>
        </w:rPr>
      </w:pPr>
      <w:r w:rsidRPr="00965DEC">
        <w:rPr>
          <w:rFonts w:ascii="Book Antiqua" w:hAnsi="Book Antiqua"/>
          <w:color w:val="auto"/>
          <w:sz w:val="22"/>
          <w:szCs w:val="22"/>
        </w:rPr>
        <w:t>Wenn Birkenmäuse flüchten, dann nicht in ein Erdloch, sondern stets nach oben in die Zweige und zwischen die Blätter, wo viele Feinde dieses kleine Tier nicht mehr sehen und wohin sie nicht zu folgen vermögen.</w:t>
      </w:r>
    </w:p>
    <w:p w14:paraId="1BB39C7B" w14:textId="77777777" w:rsidR="00C02AF0" w:rsidRPr="00965DEC" w:rsidRDefault="00C02AF0" w:rsidP="00670E0D">
      <w:pPr>
        <w:pStyle w:val="Textkrper"/>
        <w:spacing w:line="280" w:lineRule="exact"/>
        <w:jc w:val="both"/>
        <w:rPr>
          <w:rFonts w:ascii="Book Antiqua" w:hAnsi="Book Antiqua"/>
          <w:color w:val="auto"/>
          <w:sz w:val="22"/>
          <w:szCs w:val="22"/>
        </w:rPr>
      </w:pPr>
    </w:p>
    <w:p w14:paraId="5486D98C" w14:textId="77777777" w:rsidR="00BF6F2F" w:rsidRPr="00965DEC" w:rsidRDefault="00BF6F2F" w:rsidP="00670E0D">
      <w:pPr>
        <w:pStyle w:val="berschrift2"/>
        <w:keepNext w:val="0"/>
        <w:spacing w:before="0" w:after="120" w:line="280" w:lineRule="exact"/>
        <w:jc w:val="both"/>
        <w:rPr>
          <w:rFonts w:ascii="Book Antiqua" w:hAnsi="Book Antiqua" w:cs="Tahoma"/>
          <w:b w:val="0"/>
          <w:i w:val="0"/>
          <w:spacing w:val="60"/>
          <w:sz w:val="22"/>
          <w:szCs w:val="22"/>
        </w:rPr>
      </w:pPr>
      <w:r w:rsidRPr="00965DEC">
        <w:rPr>
          <w:rFonts w:ascii="Book Antiqua" w:hAnsi="Book Antiqua" w:cs="Tahoma"/>
          <w:b w:val="0"/>
          <w:i w:val="0"/>
          <w:spacing w:val="60"/>
          <w:sz w:val="22"/>
          <w:szCs w:val="22"/>
        </w:rPr>
        <w:t>Nahrung</w:t>
      </w:r>
    </w:p>
    <w:p w14:paraId="0D4E259F" w14:textId="01DA573F" w:rsidR="00726A7C" w:rsidRDefault="00726A7C" w:rsidP="00726A7C">
      <w:pPr>
        <w:spacing w:line="240" w:lineRule="exact"/>
        <w:jc w:val="both"/>
        <w:rPr>
          <w:rFonts w:ascii="Book Antiqua" w:hAnsi="Book Antiqua" w:cs="Tahoma"/>
          <w:sz w:val="22"/>
          <w:szCs w:val="22"/>
        </w:rPr>
      </w:pPr>
      <w:r w:rsidRPr="00726A7C">
        <w:rPr>
          <w:rFonts w:ascii="Book Antiqua" w:hAnsi="Book Antiqua" w:cs="Tahoma"/>
          <w:sz w:val="22"/>
          <w:szCs w:val="22"/>
        </w:rPr>
        <w:t>Waldbirkenmäuse tun gut daran, so lange im Winter zu schlafen; denn das, was sie fressen, würden sie dann nicht in ausrei</w:t>
      </w:r>
      <w:r w:rsidR="00C4676C">
        <w:rPr>
          <w:rFonts w:ascii="Book Antiqua" w:hAnsi="Book Antiqua" w:cs="Tahoma"/>
          <w:sz w:val="22"/>
          <w:szCs w:val="22"/>
        </w:rPr>
        <w:softHyphen/>
      </w:r>
      <w:r w:rsidRPr="00726A7C">
        <w:rPr>
          <w:rFonts w:ascii="Book Antiqua" w:hAnsi="Book Antiqua" w:cs="Tahoma"/>
          <w:sz w:val="22"/>
          <w:szCs w:val="22"/>
        </w:rPr>
        <w:t>chendem Maße finden. Weit mehr als die Hälfte ihrer Nahrung sind Insekten, zum Beispiel Käfer, Heuschrecken oder Amei</w:t>
      </w:r>
      <w:r w:rsidR="00C4676C">
        <w:rPr>
          <w:rFonts w:ascii="Book Antiqua" w:hAnsi="Book Antiqua" w:cs="Tahoma"/>
          <w:sz w:val="22"/>
          <w:szCs w:val="22"/>
        </w:rPr>
        <w:softHyphen/>
      </w:r>
      <w:r w:rsidRPr="00726A7C">
        <w:rPr>
          <w:rFonts w:ascii="Book Antiqua" w:hAnsi="Book Antiqua" w:cs="Tahoma"/>
          <w:sz w:val="22"/>
          <w:szCs w:val="22"/>
        </w:rPr>
        <w:t>sen, sowohl ausgewachsene wie auch Lar</w:t>
      </w:r>
      <w:r w:rsidR="00C4676C">
        <w:rPr>
          <w:rFonts w:ascii="Book Antiqua" w:hAnsi="Book Antiqua" w:cs="Tahoma"/>
          <w:sz w:val="22"/>
          <w:szCs w:val="22"/>
        </w:rPr>
        <w:softHyphen/>
      </w:r>
      <w:r w:rsidRPr="00726A7C">
        <w:rPr>
          <w:rFonts w:ascii="Book Antiqua" w:hAnsi="Book Antiqua" w:cs="Tahoma"/>
          <w:sz w:val="22"/>
          <w:szCs w:val="22"/>
        </w:rPr>
        <w:t>ven und Puppen. Die Chitin-haltige äußere Körperdecke übersteht das Kauen und Ver</w:t>
      </w:r>
      <w:r w:rsidR="00C4676C">
        <w:rPr>
          <w:rFonts w:ascii="Book Antiqua" w:hAnsi="Book Antiqua" w:cs="Tahoma"/>
          <w:sz w:val="22"/>
          <w:szCs w:val="22"/>
        </w:rPr>
        <w:softHyphen/>
      </w:r>
      <w:r w:rsidRPr="00726A7C">
        <w:rPr>
          <w:rFonts w:ascii="Book Antiqua" w:hAnsi="Book Antiqua" w:cs="Tahoma"/>
          <w:sz w:val="22"/>
          <w:szCs w:val="22"/>
        </w:rPr>
        <w:t>dauen und wird wieder ausgeschieden. In geringerem Maße ernähren sie sich von an</w:t>
      </w:r>
      <w:r w:rsidR="00C4676C">
        <w:rPr>
          <w:rFonts w:ascii="Book Antiqua" w:hAnsi="Book Antiqua" w:cs="Tahoma"/>
          <w:sz w:val="22"/>
          <w:szCs w:val="22"/>
        </w:rPr>
        <w:softHyphen/>
      </w:r>
      <w:r w:rsidRPr="00726A7C">
        <w:rPr>
          <w:rFonts w:ascii="Book Antiqua" w:hAnsi="Book Antiqua" w:cs="Tahoma"/>
          <w:sz w:val="22"/>
          <w:szCs w:val="22"/>
        </w:rPr>
        <w:t>deren Tieren wie Spinnen, Regenwürmern und Schnecken und anscheinend auch von Säugetieren, deren Haarreste sie ebenfalls wieder ausscheiden. Da die Waldbirken</w:t>
      </w:r>
      <w:r w:rsidR="00C4676C">
        <w:rPr>
          <w:rFonts w:ascii="Book Antiqua" w:hAnsi="Book Antiqua" w:cs="Tahoma"/>
          <w:sz w:val="22"/>
          <w:szCs w:val="22"/>
        </w:rPr>
        <w:softHyphen/>
      </w:r>
      <w:r w:rsidRPr="00726A7C">
        <w:rPr>
          <w:rFonts w:ascii="Book Antiqua" w:hAnsi="Book Antiqua" w:cs="Tahoma"/>
          <w:sz w:val="22"/>
          <w:szCs w:val="22"/>
        </w:rPr>
        <w:t>mäuse zu den kleinsten einheimischen Säu</w:t>
      </w:r>
      <w:r w:rsidR="00C4676C">
        <w:rPr>
          <w:rFonts w:ascii="Book Antiqua" w:hAnsi="Book Antiqua" w:cs="Tahoma"/>
          <w:sz w:val="22"/>
          <w:szCs w:val="22"/>
        </w:rPr>
        <w:softHyphen/>
      </w:r>
      <w:r w:rsidRPr="00726A7C">
        <w:rPr>
          <w:rFonts w:ascii="Book Antiqua" w:hAnsi="Book Antiqua" w:cs="Tahoma"/>
          <w:sz w:val="22"/>
          <w:szCs w:val="22"/>
        </w:rPr>
        <w:t>gern zählen, stammen diese Haare viel</w:t>
      </w:r>
      <w:r w:rsidR="00C4676C">
        <w:rPr>
          <w:rFonts w:ascii="Book Antiqua" w:hAnsi="Book Antiqua" w:cs="Tahoma"/>
          <w:sz w:val="22"/>
          <w:szCs w:val="22"/>
        </w:rPr>
        <w:softHyphen/>
      </w:r>
      <w:r w:rsidRPr="00726A7C">
        <w:rPr>
          <w:rFonts w:ascii="Book Antiqua" w:hAnsi="Book Antiqua" w:cs="Tahoma"/>
          <w:sz w:val="22"/>
          <w:szCs w:val="22"/>
        </w:rPr>
        <w:t>leicht von Aas. Vor diesen Tieren rangieren aber an zweiter Stelle hinter den Insekten Pflanzen, welche sie überwiegend als Sa</w:t>
      </w:r>
      <w:r w:rsidR="00C4676C">
        <w:rPr>
          <w:rFonts w:ascii="Book Antiqua" w:hAnsi="Book Antiqua" w:cs="Tahoma"/>
          <w:sz w:val="22"/>
          <w:szCs w:val="22"/>
        </w:rPr>
        <w:softHyphen/>
      </w:r>
      <w:r w:rsidRPr="00726A7C">
        <w:rPr>
          <w:rFonts w:ascii="Book Antiqua" w:hAnsi="Book Antiqua" w:cs="Tahoma"/>
          <w:sz w:val="22"/>
          <w:szCs w:val="22"/>
        </w:rPr>
        <w:t>men, Beeren oder auch Teilen von Stängeln und Sprossen zu sich nehmen. Vor allem im Herbst, wenn es darum geht, sich einen energiereichen Wintervorrat anzufressen, suchen sie sich Pflanzen, während im Som</w:t>
      </w:r>
      <w:r w:rsidR="00C4676C">
        <w:rPr>
          <w:rFonts w:ascii="Book Antiqua" w:hAnsi="Book Antiqua" w:cs="Tahoma"/>
          <w:sz w:val="22"/>
          <w:szCs w:val="22"/>
        </w:rPr>
        <w:softHyphen/>
      </w:r>
      <w:r w:rsidRPr="00726A7C">
        <w:rPr>
          <w:rFonts w:ascii="Book Antiqua" w:hAnsi="Book Antiqua" w:cs="Tahoma"/>
          <w:sz w:val="22"/>
          <w:szCs w:val="22"/>
        </w:rPr>
        <w:t>mer Insekten einen größeren Anteil stellen. Im Sommer wiegt ein gefüllter Magen bei Birkenmäusen nur 0.2 bis 0.8 g, im Herbst macht er mit 2 bis 3 g bereits 12% des ge</w:t>
      </w:r>
      <w:r w:rsidR="00C4676C">
        <w:rPr>
          <w:rFonts w:ascii="Book Antiqua" w:hAnsi="Book Antiqua" w:cs="Tahoma"/>
          <w:sz w:val="22"/>
          <w:szCs w:val="22"/>
        </w:rPr>
        <w:softHyphen/>
      </w:r>
      <w:r w:rsidRPr="00726A7C">
        <w:rPr>
          <w:rFonts w:ascii="Book Antiqua" w:hAnsi="Book Antiqua" w:cs="Tahoma"/>
          <w:sz w:val="22"/>
          <w:szCs w:val="22"/>
        </w:rPr>
        <w:t>samten Körpergewichts aus. Freilich sind die Mägen von Muttertieren mit Nachkom</w:t>
      </w:r>
      <w:r w:rsidR="00C4676C">
        <w:rPr>
          <w:rFonts w:ascii="Book Antiqua" w:hAnsi="Book Antiqua" w:cs="Tahoma"/>
          <w:sz w:val="22"/>
          <w:szCs w:val="22"/>
        </w:rPr>
        <w:softHyphen/>
      </w:r>
      <w:r w:rsidRPr="00726A7C">
        <w:rPr>
          <w:rFonts w:ascii="Book Antiqua" w:hAnsi="Book Antiqua" w:cs="Tahoma"/>
          <w:sz w:val="22"/>
          <w:szCs w:val="22"/>
        </w:rPr>
        <w:t>men schon im Juni, wenn sie für sechs fres</w:t>
      </w:r>
      <w:r w:rsidR="00C4676C">
        <w:rPr>
          <w:rFonts w:ascii="Book Antiqua" w:hAnsi="Book Antiqua" w:cs="Tahoma"/>
          <w:sz w:val="22"/>
          <w:szCs w:val="22"/>
        </w:rPr>
        <w:softHyphen/>
      </w:r>
      <w:r w:rsidRPr="00726A7C">
        <w:rPr>
          <w:rFonts w:ascii="Book Antiqua" w:hAnsi="Book Antiqua" w:cs="Tahoma"/>
          <w:sz w:val="22"/>
          <w:szCs w:val="22"/>
        </w:rPr>
        <w:t>sen müssen, am schwersten.</w:t>
      </w:r>
    </w:p>
    <w:p w14:paraId="3051C775" w14:textId="77777777" w:rsidR="00C4676C" w:rsidRPr="00726A7C" w:rsidRDefault="00C4676C" w:rsidP="00726A7C">
      <w:pPr>
        <w:spacing w:line="240" w:lineRule="exact"/>
        <w:jc w:val="both"/>
        <w:rPr>
          <w:rFonts w:ascii="Book Antiqua" w:hAnsi="Book Antiqua" w:cs="Tahoma"/>
          <w:sz w:val="22"/>
          <w:szCs w:val="22"/>
        </w:rPr>
      </w:pPr>
    </w:p>
    <w:p w14:paraId="1AF9E939" w14:textId="77777777" w:rsidR="00C24885" w:rsidRPr="00965DEC" w:rsidRDefault="00BF6F2F" w:rsidP="00670E0D">
      <w:pPr>
        <w:pStyle w:val="berschrift2"/>
        <w:keepNext w:val="0"/>
        <w:spacing w:before="0" w:after="120" w:line="280" w:lineRule="exact"/>
        <w:jc w:val="both"/>
        <w:rPr>
          <w:rFonts w:ascii="Book Antiqua" w:hAnsi="Book Antiqua" w:cs="Tahoma"/>
          <w:b w:val="0"/>
          <w:i w:val="0"/>
          <w:spacing w:val="60"/>
          <w:sz w:val="22"/>
          <w:szCs w:val="22"/>
        </w:rPr>
      </w:pPr>
      <w:r w:rsidRPr="00965DEC">
        <w:rPr>
          <w:rFonts w:ascii="Book Antiqua" w:hAnsi="Book Antiqua" w:cs="Tahoma"/>
          <w:b w:val="0"/>
          <w:i w:val="0"/>
          <w:spacing w:val="60"/>
          <w:sz w:val="22"/>
          <w:szCs w:val="22"/>
        </w:rPr>
        <w:t>Reproduktion</w:t>
      </w:r>
    </w:p>
    <w:p w14:paraId="7E1BAD86" w14:textId="71671EF7" w:rsidR="00C808AA" w:rsidRPr="00C808AA" w:rsidRDefault="00C808AA" w:rsidP="00C4676C">
      <w:pPr>
        <w:pStyle w:val="berschrift2"/>
        <w:spacing w:before="0" w:after="0" w:line="240" w:lineRule="exact"/>
        <w:jc w:val="both"/>
        <w:rPr>
          <w:rFonts w:ascii="Book Antiqua" w:hAnsi="Book Antiqua" w:cs="Tahoma"/>
          <w:b w:val="0"/>
          <w:i w:val="0"/>
          <w:sz w:val="22"/>
          <w:szCs w:val="22"/>
        </w:rPr>
      </w:pPr>
      <w:r w:rsidRPr="00C808AA">
        <w:rPr>
          <w:rFonts w:ascii="Book Antiqua" w:hAnsi="Book Antiqua" w:cs="Tahoma"/>
          <w:b w:val="0"/>
          <w:i w:val="0"/>
          <w:sz w:val="22"/>
          <w:szCs w:val="22"/>
        </w:rPr>
        <w:t>Mitte Mai bis Mitte Juni (in Karelien, an der Nordgrenze ihres Vorkommens, erst Juli bis August) sind die weiblichen Tiere paa</w:t>
      </w:r>
      <w:r w:rsidR="00C4676C">
        <w:rPr>
          <w:rFonts w:ascii="Book Antiqua" w:hAnsi="Book Antiqua" w:cs="Tahoma"/>
          <w:b w:val="0"/>
          <w:i w:val="0"/>
          <w:sz w:val="22"/>
          <w:szCs w:val="22"/>
        </w:rPr>
        <w:softHyphen/>
      </w:r>
      <w:r w:rsidRPr="00C808AA">
        <w:rPr>
          <w:rFonts w:ascii="Book Antiqua" w:hAnsi="Book Antiqua" w:cs="Tahoma"/>
          <w:b w:val="0"/>
          <w:i w:val="0"/>
          <w:sz w:val="22"/>
          <w:szCs w:val="22"/>
        </w:rPr>
        <w:t xml:space="preserve">rungsbereit. Die meisten von ihnen sind dann weniger als ein Jahr alt und gerade </w:t>
      </w:r>
      <w:r w:rsidRPr="00C808AA">
        <w:rPr>
          <w:rFonts w:ascii="Book Antiqua" w:hAnsi="Book Antiqua" w:cs="Tahoma"/>
          <w:b w:val="0"/>
          <w:i w:val="0"/>
          <w:sz w:val="22"/>
          <w:szCs w:val="22"/>
        </w:rPr>
        <w:t>geschlechtsreif geworden, die übrigen ein Jahr älter. Männliche Tiere sind nach dem dritten Sommer nicht mehr paarungsfähig. Zweieinhalb bis vier Wochen nach der Paa</w:t>
      </w:r>
      <w:r w:rsidR="00C4676C">
        <w:rPr>
          <w:rFonts w:ascii="Book Antiqua" w:hAnsi="Book Antiqua" w:cs="Tahoma"/>
          <w:b w:val="0"/>
          <w:i w:val="0"/>
          <w:sz w:val="22"/>
          <w:szCs w:val="22"/>
        </w:rPr>
        <w:softHyphen/>
      </w:r>
      <w:r w:rsidRPr="00C808AA">
        <w:rPr>
          <w:rFonts w:ascii="Book Antiqua" w:hAnsi="Book Antiqua" w:cs="Tahoma"/>
          <w:b w:val="0"/>
          <w:i w:val="0"/>
          <w:sz w:val="22"/>
          <w:szCs w:val="22"/>
        </w:rPr>
        <w:t>rung, spätestens Anfang Juli werden in ei</w:t>
      </w:r>
      <w:r w:rsidR="00C4676C">
        <w:rPr>
          <w:rFonts w:ascii="Book Antiqua" w:hAnsi="Book Antiqua" w:cs="Tahoma"/>
          <w:b w:val="0"/>
          <w:i w:val="0"/>
          <w:sz w:val="22"/>
          <w:szCs w:val="22"/>
        </w:rPr>
        <w:softHyphen/>
      </w:r>
      <w:r w:rsidRPr="00C808AA">
        <w:rPr>
          <w:rFonts w:ascii="Book Antiqua" w:hAnsi="Book Antiqua" w:cs="Tahoma"/>
          <w:b w:val="0"/>
          <w:i w:val="0"/>
          <w:sz w:val="22"/>
          <w:szCs w:val="22"/>
        </w:rPr>
        <w:t>nem eigenen Nest durchschnittlich fünf bis sechs Junge geboren. Vor dem nächsten Frühsommer werden die weiblichen Tiere nicht wieder trächtig, bekommen also ins</w:t>
      </w:r>
      <w:r w:rsidR="00C4676C">
        <w:rPr>
          <w:rFonts w:ascii="Book Antiqua" w:hAnsi="Book Antiqua" w:cs="Tahoma"/>
          <w:b w:val="0"/>
          <w:i w:val="0"/>
          <w:sz w:val="22"/>
          <w:szCs w:val="22"/>
        </w:rPr>
        <w:softHyphen/>
      </w:r>
      <w:r w:rsidRPr="00C808AA">
        <w:rPr>
          <w:rFonts w:ascii="Book Antiqua" w:hAnsi="Book Antiqua" w:cs="Tahoma"/>
          <w:b w:val="0"/>
          <w:i w:val="0"/>
          <w:sz w:val="22"/>
          <w:szCs w:val="22"/>
        </w:rPr>
        <w:t>gesamt in ihrem Leben nicht mehr als acht bis zwölf Nachkommen.</w:t>
      </w:r>
    </w:p>
    <w:p w14:paraId="501D91BA" w14:textId="2B197343" w:rsidR="00C24885" w:rsidRDefault="00C808AA" w:rsidP="00C808AA">
      <w:pPr>
        <w:pStyle w:val="berschrift2"/>
        <w:keepNext w:val="0"/>
        <w:spacing w:before="0" w:after="0" w:line="240" w:lineRule="exact"/>
        <w:jc w:val="both"/>
        <w:rPr>
          <w:rFonts w:ascii="Book Antiqua" w:hAnsi="Book Antiqua" w:cs="Tahoma"/>
          <w:b w:val="0"/>
          <w:i w:val="0"/>
          <w:sz w:val="22"/>
          <w:szCs w:val="22"/>
        </w:rPr>
      </w:pPr>
      <w:r w:rsidRPr="00C808AA">
        <w:rPr>
          <w:rFonts w:ascii="Book Antiqua" w:hAnsi="Book Antiqua" w:cs="Tahoma"/>
          <w:b w:val="0"/>
          <w:i w:val="0"/>
          <w:sz w:val="22"/>
          <w:szCs w:val="22"/>
        </w:rPr>
        <w:t>Nach der Geburt sind die Jungen unbe</w:t>
      </w:r>
      <w:r w:rsidR="00C4676C">
        <w:rPr>
          <w:rFonts w:ascii="Book Antiqua" w:hAnsi="Book Antiqua" w:cs="Tahoma"/>
          <w:b w:val="0"/>
          <w:i w:val="0"/>
          <w:sz w:val="22"/>
          <w:szCs w:val="22"/>
        </w:rPr>
        <w:softHyphen/>
      </w:r>
      <w:r w:rsidRPr="00C808AA">
        <w:rPr>
          <w:rFonts w:ascii="Book Antiqua" w:hAnsi="Book Antiqua" w:cs="Tahoma"/>
          <w:b w:val="0"/>
          <w:i w:val="0"/>
          <w:sz w:val="22"/>
          <w:szCs w:val="22"/>
        </w:rPr>
        <w:t>haart und blind, wiegen nur 0,7 g, sind aber schon knapp 3 cm lang. Der Schwanz ist noch kürzer als der Körper. Nach einer Wo</w:t>
      </w:r>
      <w:r w:rsidR="00C4676C">
        <w:rPr>
          <w:rFonts w:ascii="Book Antiqua" w:hAnsi="Book Antiqua" w:cs="Tahoma"/>
          <w:b w:val="0"/>
          <w:i w:val="0"/>
          <w:sz w:val="22"/>
          <w:szCs w:val="22"/>
        </w:rPr>
        <w:softHyphen/>
      </w:r>
      <w:r w:rsidRPr="00C808AA">
        <w:rPr>
          <w:rFonts w:ascii="Book Antiqua" w:hAnsi="Book Antiqua" w:cs="Tahoma"/>
          <w:b w:val="0"/>
          <w:i w:val="0"/>
          <w:sz w:val="22"/>
          <w:szCs w:val="22"/>
        </w:rPr>
        <w:t>che ist die Rückenhaut pigmentiert und erste Haare erscheinen am 9. Tag. Die Jung</w:t>
      </w:r>
      <w:r w:rsidR="00C4676C">
        <w:rPr>
          <w:rFonts w:ascii="Book Antiqua" w:hAnsi="Book Antiqua" w:cs="Tahoma"/>
          <w:b w:val="0"/>
          <w:i w:val="0"/>
          <w:sz w:val="22"/>
          <w:szCs w:val="22"/>
        </w:rPr>
        <w:softHyphen/>
      </w:r>
      <w:r w:rsidRPr="00C808AA">
        <w:rPr>
          <w:rFonts w:ascii="Book Antiqua" w:hAnsi="Book Antiqua" w:cs="Tahoma"/>
          <w:b w:val="0"/>
          <w:i w:val="0"/>
          <w:sz w:val="22"/>
          <w:szCs w:val="22"/>
        </w:rPr>
        <w:t>tiere sind dann mit Schwanz 4,5 cm lang und 1,8 g schwer. Zwei Tage später ist der schwarze Aalstrich sichtbar. Dunkle Haare wachsen in der dritten Woche auf der Oberseite, dann auch auf der Bauchseite und in dieser Woche nimmt das Fell die Färbung erwachsener Tiere an. Am Ende der dritten Woche hat der Schwanz in sei</w:t>
      </w:r>
      <w:r w:rsidR="00C4676C">
        <w:rPr>
          <w:rFonts w:ascii="Book Antiqua" w:hAnsi="Book Antiqua" w:cs="Tahoma"/>
          <w:b w:val="0"/>
          <w:i w:val="0"/>
          <w:sz w:val="22"/>
          <w:szCs w:val="22"/>
        </w:rPr>
        <w:softHyphen/>
      </w:r>
      <w:r w:rsidRPr="00C808AA">
        <w:rPr>
          <w:rFonts w:ascii="Book Antiqua" w:hAnsi="Book Antiqua" w:cs="Tahoma"/>
          <w:b w:val="0"/>
          <w:i w:val="0"/>
          <w:sz w:val="22"/>
          <w:szCs w:val="22"/>
        </w:rPr>
        <w:t>ner Länge den Körper überholt, der jetzt 4,5 cm misst. Die Jungen können nun Geräu</w:t>
      </w:r>
      <w:r w:rsidR="00C4676C">
        <w:rPr>
          <w:rFonts w:ascii="Book Antiqua" w:hAnsi="Book Antiqua" w:cs="Tahoma"/>
          <w:b w:val="0"/>
          <w:i w:val="0"/>
          <w:sz w:val="22"/>
          <w:szCs w:val="22"/>
        </w:rPr>
        <w:softHyphen/>
      </w:r>
      <w:r w:rsidRPr="00C808AA">
        <w:rPr>
          <w:rFonts w:ascii="Book Antiqua" w:hAnsi="Book Antiqua" w:cs="Tahoma"/>
          <w:b w:val="0"/>
          <w:i w:val="0"/>
          <w:sz w:val="22"/>
          <w:szCs w:val="22"/>
        </w:rPr>
        <w:t>sche wahrnehmen, wogegen die Augen erst nach 27 Tagen völlig geöffnet sind. Dann können die Jungen ihre Körpertem</w:t>
      </w:r>
      <w:r w:rsidR="00C4676C">
        <w:rPr>
          <w:rFonts w:ascii="Book Antiqua" w:hAnsi="Book Antiqua" w:cs="Tahoma"/>
          <w:b w:val="0"/>
          <w:i w:val="0"/>
          <w:sz w:val="22"/>
          <w:szCs w:val="22"/>
        </w:rPr>
        <w:softHyphen/>
      </w:r>
      <w:r w:rsidRPr="00C808AA">
        <w:rPr>
          <w:rFonts w:ascii="Book Antiqua" w:hAnsi="Book Antiqua" w:cs="Tahoma"/>
          <w:b w:val="0"/>
          <w:i w:val="0"/>
          <w:sz w:val="22"/>
          <w:szCs w:val="22"/>
        </w:rPr>
        <w:t>peratur regulieren, verlassen das Nest, be</w:t>
      </w:r>
      <w:r w:rsidR="00C4676C">
        <w:rPr>
          <w:rFonts w:ascii="Book Antiqua" w:hAnsi="Book Antiqua" w:cs="Tahoma"/>
          <w:b w:val="0"/>
          <w:i w:val="0"/>
          <w:sz w:val="22"/>
          <w:szCs w:val="22"/>
        </w:rPr>
        <w:softHyphen/>
      </w:r>
      <w:r w:rsidRPr="00C808AA">
        <w:rPr>
          <w:rFonts w:ascii="Book Antiqua" w:hAnsi="Book Antiqua" w:cs="Tahoma"/>
          <w:b w:val="0"/>
          <w:i w:val="0"/>
          <w:sz w:val="22"/>
          <w:szCs w:val="22"/>
        </w:rPr>
        <w:t>steigen Pflanzen und fressen. Mit 5,5 cm Körperlänge, einem 7,5 cm langen Schwanz und einem Gewicht von 5,5 g erscheinen sie körperlich ausentwickelt, kommen aber bis zum Ende der fünften Woche immer noch ins Nest zurück und lassen sich säugen.</w:t>
      </w:r>
    </w:p>
    <w:p w14:paraId="3718BC83" w14:textId="77777777" w:rsidR="00C808AA" w:rsidRPr="00C808AA" w:rsidRDefault="00C808AA" w:rsidP="00C808AA"/>
    <w:p w14:paraId="196C7596" w14:textId="77777777" w:rsidR="00BF6F2F" w:rsidRPr="007D1C1F" w:rsidRDefault="00BF6F2F" w:rsidP="00670E0D">
      <w:pPr>
        <w:pStyle w:val="berschrift2"/>
        <w:keepNext w:val="0"/>
        <w:spacing w:before="0" w:after="120" w:line="280" w:lineRule="exact"/>
        <w:jc w:val="both"/>
        <w:rPr>
          <w:rFonts w:ascii="Book Antiqua" w:hAnsi="Book Antiqua" w:cs="Tahoma"/>
          <w:b w:val="0"/>
          <w:i w:val="0"/>
          <w:spacing w:val="40"/>
          <w:sz w:val="22"/>
          <w:szCs w:val="22"/>
        </w:rPr>
      </w:pPr>
      <w:r w:rsidRPr="007D1C1F">
        <w:rPr>
          <w:rFonts w:ascii="Book Antiqua" w:hAnsi="Book Antiqua" w:cs="Tahoma"/>
          <w:b w:val="0"/>
          <w:i w:val="0"/>
          <w:spacing w:val="40"/>
          <w:sz w:val="22"/>
          <w:szCs w:val="22"/>
        </w:rPr>
        <w:t>Zwischenartliche</w:t>
      </w:r>
      <w:r w:rsidR="00CD636D" w:rsidRPr="007D1C1F">
        <w:rPr>
          <w:rFonts w:ascii="Book Antiqua" w:hAnsi="Book Antiqua" w:cs="Tahoma"/>
          <w:b w:val="0"/>
          <w:i w:val="0"/>
          <w:spacing w:val="40"/>
          <w:sz w:val="22"/>
          <w:szCs w:val="22"/>
        </w:rPr>
        <w:t xml:space="preserve"> Beziehungen</w:t>
      </w:r>
    </w:p>
    <w:p w14:paraId="65FC1770" w14:textId="6A81CAAF" w:rsidR="000B7ECA" w:rsidRPr="00965DEC" w:rsidRDefault="000B7ECA" w:rsidP="000B7ECA">
      <w:pPr>
        <w:pStyle w:val="Textkrper"/>
        <w:spacing w:line="240" w:lineRule="exact"/>
        <w:jc w:val="both"/>
        <w:rPr>
          <w:rFonts w:ascii="Book Antiqua" w:hAnsi="Book Antiqua"/>
          <w:color w:val="auto"/>
          <w:sz w:val="22"/>
          <w:szCs w:val="22"/>
        </w:rPr>
      </w:pPr>
      <w:r w:rsidRPr="00965DEC">
        <w:rPr>
          <w:rFonts w:ascii="Book Antiqua" w:hAnsi="Book Antiqua"/>
          <w:color w:val="auto"/>
          <w:sz w:val="22"/>
          <w:szCs w:val="22"/>
        </w:rPr>
        <w:t>Falls die Waldbirkenmäuse keine lebenden Säugetiere angreifen, sind sie nur für Insek</w:t>
      </w:r>
      <w:r w:rsidR="00A90EA4">
        <w:rPr>
          <w:rFonts w:ascii="Book Antiqua" w:hAnsi="Book Antiqua"/>
          <w:color w:val="auto"/>
          <w:sz w:val="22"/>
          <w:szCs w:val="22"/>
        </w:rPr>
        <w:softHyphen/>
      </w:r>
      <w:r w:rsidRPr="00965DEC">
        <w:rPr>
          <w:rFonts w:ascii="Book Antiqua" w:hAnsi="Book Antiqua"/>
          <w:color w:val="auto"/>
          <w:sz w:val="22"/>
          <w:szCs w:val="22"/>
        </w:rPr>
        <w:t>ten, Regenwürmer und Schnecken Feinde. Sie selbst aber haben lebensbedrohliche Feinde unter den Säugern, die von Nagetie</w:t>
      </w:r>
      <w:r w:rsidR="00A90EA4">
        <w:rPr>
          <w:rFonts w:ascii="Book Antiqua" w:hAnsi="Book Antiqua"/>
          <w:color w:val="auto"/>
          <w:sz w:val="22"/>
          <w:szCs w:val="22"/>
        </w:rPr>
        <w:softHyphen/>
      </w:r>
      <w:r w:rsidRPr="00965DEC">
        <w:rPr>
          <w:rFonts w:ascii="Book Antiqua" w:hAnsi="Book Antiqua"/>
          <w:color w:val="auto"/>
          <w:sz w:val="22"/>
          <w:szCs w:val="22"/>
        </w:rPr>
        <w:t>ren leben, z</w:t>
      </w:r>
      <w:r>
        <w:rPr>
          <w:rFonts w:ascii="Book Antiqua" w:hAnsi="Book Antiqua"/>
          <w:color w:val="auto"/>
          <w:sz w:val="22"/>
          <w:szCs w:val="22"/>
        </w:rPr>
        <w:t>um</w:t>
      </w:r>
      <w:r w:rsidRPr="00965DEC">
        <w:rPr>
          <w:rFonts w:ascii="Book Antiqua" w:hAnsi="Book Antiqua"/>
          <w:color w:val="auto"/>
          <w:sz w:val="22"/>
          <w:szCs w:val="22"/>
        </w:rPr>
        <w:t xml:space="preserve"> B</w:t>
      </w:r>
      <w:r>
        <w:rPr>
          <w:rFonts w:ascii="Book Antiqua" w:hAnsi="Book Antiqua"/>
          <w:color w:val="auto"/>
          <w:sz w:val="22"/>
          <w:szCs w:val="22"/>
        </w:rPr>
        <w:t>eispiel</w:t>
      </w:r>
      <w:r w:rsidRPr="00965DEC">
        <w:rPr>
          <w:rFonts w:ascii="Book Antiqua" w:hAnsi="Book Antiqua"/>
          <w:color w:val="auto"/>
          <w:sz w:val="22"/>
          <w:szCs w:val="22"/>
        </w:rPr>
        <w:t xml:space="preserve"> Füchse, und unter den Vögeln. Neben verschiedenen Greifvö</w:t>
      </w:r>
      <w:r w:rsidR="00A90EA4">
        <w:rPr>
          <w:rFonts w:ascii="Book Antiqua" w:hAnsi="Book Antiqua"/>
          <w:color w:val="auto"/>
          <w:sz w:val="22"/>
          <w:szCs w:val="22"/>
        </w:rPr>
        <w:softHyphen/>
      </w:r>
      <w:r w:rsidRPr="00965DEC">
        <w:rPr>
          <w:rFonts w:ascii="Book Antiqua" w:hAnsi="Book Antiqua"/>
          <w:color w:val="auto"/>
          <w:sz w:val="22"/>
          <w:szCs w:val="22"/>
        </w:rPr>
        <w:t>geln sind es vor allem Eulen, die ihnen zu</w:t>
      </w:r>
      <w:r w:rsidR="00A90EA4">
        <w:rPr>
          <w:rFonts w:ascii="Book Antiqua" w:hAnsi="Book Antiqua"/>
          <w:color w:val="auto"/>
          <w:sz w:val="22"/>
          <w:szCs w:val="22"/>
        </w:rPr>
        <w:softHyphen/>
      </w:r>
      <w:r w:rsidRPr="00965DEC">
        <w:rPr>
          <w:rFonts w:ascii="Book Antiqua" w:hAnsi="Book Antiqua"/>
          <w:color w:val="auto"/>
          <w:sz w:val="22"/>
          <w:szCs w:val="22"/>
        </w:rPr>
        <w:t>setzen. Genannt seien Schleiereulen (</w:t>
      </w:r>
      <w:proofErr w:type="spellStart"/>
      <w:r w:rsidRPr="00965DEC">
        <w:rPr>
          <w:rFonts w:ascii="Book Antiqua" w:hAnsi="Book Antiqua"/>
          <w:i/>
          <w:color w:val="auto"/>
          <w:sz w:val="22"/>
          <w:szCs w:val="22"/>
        </w:rPr>
        <w:t>Tyto</w:t>
      </w:r>
      <w:proofErr w:type="spellEnd"/>
      <w:r w:rsidRPr="00965DEC">
        <w:rPr>
          <w:rFonts w:ascii="Book Antiqua" w:hAnsi="Book Antiqua"/>
          <w:i/>
          <w:color w:val="auto"/>
          <w:sz w:val="22"/>
          <w:szCs w:val="22"/>
        </w:rPr>
        <w:t xml:space="preserve"> </w:t>
      </w:r>
      <w:proofErr w:type="spellStart"/>
      <w:r w:rsidRPr="00965DEC">
        <w:rPr>
          <w:rFonts w:ascii="Book Antiqua" w:hAnsi="Book Antiqua"/>
          <w:i/>
          <w:color w:val="auto"/>
          <w:sz w:val="22"/>
          <w:szCs w:val="22"/>
        </w:rPr>
        <w:t>alba</w:t>
      </w:r>
      <w:proofErr w:type="spellEnd"/>
      <w:r w:rsidRPr="00965DEC">
        <w:rPr>
          <w:rFonts w:ascii="Book Antiqua" w:hAnsi="Book Antiqua"/>
          <w:color w:val="auto"/>
          <w:sz w:val="22"/>
          <w:szCs w:val="22"/>
        </w:rPr>
        <w:t>), Waldkauz (</w:t>
      </w:r>
      <w:proofErr w:type="spellStart"/>
      <w:r w:rsidRPr="00965DEC">
        <w:rPr>
          <w:rFonts w:ascii="Book Antiqua" w:hAnsi="Book Antiqua"/>
          <w:i/>
          <w:color w:val="auto"/>
          <w:sz w:val="22"/>
          <w:szCs w:val="22"/>
        </w:rPr>
        <w:t>Strix</w:t>
      </w:r>
      <w:proofErr w:type="spellEnd"/>
      <w:r w:rsidRPr="00965DEC">
        <w:rPr>
          <w:rFonts w:ascii="Book Antiqua" w:hAnsi="Book Antiqua"/>
          <w:color w:val="auto"/>
          <w:sz w:val="22"/>
          <w:szCs w:val="22"/>
        </w:rPr>
        <w:t xml:space="preserve"> </w:t>
      </w:r>
      <w:proofErr w:type="spellStart"/>
      <w:r w:rsidRPr="00965DEC">
        <w:rPr>
          <w:rFonts w:ascii="Book Antiqua" w:hAnsi="Book Antiqua"/>
          <w:i/>
          <w:color w:val="auto"/>
          <w:sz w:val="22"/>
          <w:szCs w:val="22"/>
        </w:rPr>
        <w:t>aluco</w:t>
      </w:r>
      <w:proofErr w:type="spellEnd"/>
      <w:r w:rsidRPr="00965DEC">
        <w:rPr>
          <w:rFonts w:ascii="Book Antiqua" w:hAnsi="Book Antiqua"/>
          <w:color w:val="auto"/>
          <w:sz w:val="22"/>
          <w:szCs w:val="22"/>
        </w:rPr>
        <w:t>), Waldohreulen (</w:t>
      </w:r>
      <w:proofErr w:type="spellStart"/>
      <w:r w:rsidRPr="00965DEC">
        <w:rPr>
          <w:rFonts w:ascii="Book Antiqua" w:hAnsi="Book Antiqua"/>
          <w:i/>
          <w:color w:val="auto"/>
          <w:sz w:val="22"/>
          <w:szCs w:val="22"/>
        </w:rPr>
        <w:t>Asio</w:t>
      </w:r>
      <w:proofErr w:type="spellEnd"/>
      <w:r w:rsidRPr="00965DEC">
        <w:rPr>
          <w:rFonts w:ascii="Book Antiqua" w:hAnsi="Book Antiqua"/>
          <w:color w:val="auto"/>
          <w:sz w:val="22"/>
          <w:szCs w:val="22"/>
        </w:rPr>
        <w:t xml:space="preserve"> </w:t>
      </w:r>
      <w:proofErr w:type="spellStart"/>
      <w:r w:rsidRPr="00965DEC">
        <w:rPr>
          <w:rFonts w:ascii="Book Antiqua" w:hAnsi="Book Antiqua"/>
          <w:i/>
          <w:color w:val="auto"/>
          <w:sz w:val="22"/>
          <w:szCs w:val="22"/>
        </w:rPr>
        <w:t>otus</w:t>
      </w:r>
      <w:proofErr w:type="spellEnd"/>
      <w:r w:rsidRPr="00965DEC">
        <w:rPr>
          <w:rFonts w:ascii="Book Antiqua" w:hAnsi="Book Antiqua"/>
          <w:color w:val="auto"/>
          <w:sz w:val="22"/>
          <w:szCs w:val="22"/>
        </w:rPr>
        <w:t>) und Uhus (</w:t>
      </w:r>
      <w:r w:rsidRPr="00965DEC">
        <w:rPr>
          <w:rFonts w:ascii="Book Antiqua" w:hAnsi="Book Antiqua"/>
          <w:i/>
          <w:color w:val="auto"/>
          <w:sz w:val="22"/>
          <w:szCs w:val="22"/>
        </w:rPr>
        <w:t>Bubo</w:t>
      </w:r>
      <w:r w:rsidRPr="00965DEC">
        <w:rPr>
          <w:rFonts w:ascii="Book Antiqua" w:hAnsi="Book Antiqua"/>
          <w:color w:val="auto"/>
          <w:sz w:val="22"/>
          <w:szCs w:val="22"/>
        </w:rPr>
        <w:t xml:space="preserve"> </w:t>
      </w:r>
      <w:proofErr w:type="spellStart"/>
      <w:r w:rsidRPr="00965DEC">
        <w:rPr>
          <w:rFonts w:ascii="Book Antiqua" w:hAnsi="Book Antiqua"/>
          <w:i/>
          <w:color w:val="auto"/>
          <w:sz w:val="22"/>
          <w:szCs w:val="22"/>
        </w:rPr>
        <w:t>bubo</w:t>
      </w:r>
      <w:proofErr w:type="spellEnd"/>
      <w:r w:rsidRPr="00965DEC">
        <w:rPr>
          <w:rFonts w:ascii="Book Antiqua" w:hAnsi="Book Antiqua"/>
          <w:color w:val="auto"/>
          <w:sz w:val="22"/>
          <w:szCs w:val="22"/>
        </w:rPr>
        <w:t>), doch stel</w:t>
      </w:r>
      <w:r w:rsidR="00A90EA4">
        <w:rPr>
          <w:rFonts w:ascii="Book Antiqua" w:hAnsi="Book Antiqua"/>
          <w:color w:val="auto"/>
          <w:sz w:val="22"/>
          <w:szCs w:val="22"/>
        </w:rPr>
        <w:softHyphen/>
      </w:r>
      <w:r w:rsidRPr="00965DEC">
        <w:rPr>
          <w:rFonts w:ascii="Book Antiqua" w:hAnsi="Book Antiqua"/>
          <w:color w:val="auto"/>
          <w:sz w:val="22"/>
          <w:szCs w:val="22"/>
        </w:rPr>
        <w:t>len Waldbirkenmäuse nie einen hohen An</w:t>
      </w:r>
      <w:r w:rsidR="00A90EA4">
        <w:rPr>
          <w:rFonts w:ascii="Book Antiqua" w:hAnsi="Book Antiqua"/>
          <w:color w:val="auto"/>
          <w:sz w:val="22"/>
          <w:szCs w:val="22"/>
        </w:rPr>
        <w:softHyphen/>
      </w:r>
      <w:r w:rsidRPr="00965DEC">
        <w:rPr>
          <w:rFonts w:ascii="Book Antiqua" w:hAnsi="Book Antiqua"/>
          <w:color w:val="auto"/>
          <w:sz w:val="22"/>
          <w:szCs w:val="22"/>
        </w:rPr>
        <w:t>teil in der Nahrung dieser Vögel.</w:t>
      </w:r>
    </w:p>
    <w:p w14:paraId="131C0206" w14:textId="77777777" w:rsidR="000B7ECA" w:rsidRPr="00965DEC" w:rsidRDefault="000B7ECA" w:rsidP="000B7ECA">
      <w:pPr>
        <w:pStyle w:val="Textkrper"/>
        <w:spacing w:line="240" w:lineRule="exact"/>
        <w:jc w:val="both"/>
        <w:rPr>
          <w:rFonts w:ascii="Book Antiqua" w:hAnsi="Book Antiqua"/>
          <w:color w:val="auto"/>
          <w:sz w:val="22"/>
          <w:szCs w:val="22"/>
        </w:rPr>
      </w:pPr>
      <w:r w:rsidRPr="00965DEC">
        <w:rPr>
          <w:rFonts w:ascii="Book Antiqua" w:hAnsi="Book Antiqua"/>
          <w:color w:val="auto"/>
          <w:sz w:val="22"/>
          <w:szCs w:val="22"/>
        </w:rPr>
        <w:t>Den Menschen sind die Waldbirkenmäuse meistens unbekannt.</w:t>
      </w:r>
    </w:p>
    <w:p w14:paraId="7E927FD6" w14:textId="11DE2A51" w:rsidR="00D66FCA" w:rsidRDefault="00D66FCA">
      <w:pPr>
        <w:rPr>
          <w:rFonts w:ascii="Book Antiqua" w:hAnsi="Book Antiqua" w:cs="Tahoma"/>
          <w:bCs/>
          <w:sz w:val="22"/>
          <w:szCs w:val="22"/>
        </w:rPr>
      </w:pPr>
      <w:r>
        <w:rPr>
          <w:rFonts w:ascii="Book Antiqua" w:hAnsi="Book Antiqua" w:cs="Tahoma"/>
          <w:bCs/>
          <w:sz w:val="22"/>
          <w:szCs w:val="22"/>
        </w:rPr>
        <w:br w:type="page"/>
      </w:r>
    </w:p>
    <w:p w14:paraId="553F3D69" w14:textId="77777777" w:rsidR="00B94DCC" w:rsidRPr="00965DEC" w:rsidRDefault="00C23461" w:rsidP="00CF6734">
      <w:pPr>
        <w:pStyle w:val="Textkrper"/>
        <w:spacing w:after="120" w:line="280" w:lineRule="exact"/>
        <w:jc w:val="both"/>
        <w:rPr>
          <w:rFonts w:ascii="Book Antiqua" w:hAnsi="Book Antiqua"/>
          <w:color w:val="auto"/>
          <w:sz w:val="22"/>
          <w:szCs w:val="22"/>
          <w:lang w:val="en-US"/>
        </w:rPr>
      </w:pPr>
      <w:proofErr w:type="spellStart"/>
      <w:r w:rsidRPr="00965DEC">
        <w:rPr>
          <w:rFonts w:ascii="Book Antiqua" w:hAnsi="Book Antiqua"/>
          <w:color w:val="auto"/>
          <w:spacing w:val="60"/>
          <w:sz w:val="22"/>
          <w:szCs w:val="22"/>
          <w:lang w:val="en-US"/>
        </w:rPr>
        <w:lastRenderedPageBreak/>
        <w:t>Neuere</w:t>
      </w:r>
      <w:proofErr w:type="spellEnd"/>
      <w:r w:rsidRPr="00965DEC">
        <w:rPr>
          <w:rFonts w:ascii="Book Antiqua" w:hAnsi="Book Antiqua"/>
          <w:color w:val="auto"/>
          <w:spacing w:val="60"/>
          <w:sz w:val="22"/>
          <w:szCs w:val="22"/>
          <w:lang w:val="en-US"/>
        </w:rPr>
        <w:t xml:space="preserve"> </w:t>
      </w:r>
      <w:proofErr w:type="spellStart"/>
      <w:r w:rsidR="00BF6F2F" w:rsidRPr="00965DEC">
        <w:rPr>
          <w:rFonts w:ascii="Book Antiqua" w:hAnsi="Book Antiqua"/>
          <w:color w:val="auto"/>
          <w:spacing w:val="60"/>
          <w:sz w:val="22"/>
          <w:szCs w:val="22"/>
          <w:lang w:val="en-US"/>
        </w:rPr>
        <w:t>Literatur</w:t>
      </w:r>
      <w:proofErr w:type="spellEnd"/>
      <w:r w:rsidR="00BF6F2F" w:rsidRPr="00965DEC">
        <w:rPr>
          <w:rFonts w:ascii="Book Antiqua" w:hAnsi="Book Antiqua"/>
          <w:color w:val="auto"/>
          <w:sz w:val="22"/>
          <w:szCs w:val="22"/>
          <w:lang w:val="en-US"/>
        </w:rPr>
        <w:t xml:space="preserve"> (bis 201</w:t>
      </w:r>
      <w:r w:rsidR="00142D20">
        <w:rPr>
          <w:rFonts w:ascii="Book Antiqua" w:hAnsi="Book Antiqua"/>
          <w:color w:val="auto"/>
          <w:sz w:val="22"/>
          <w:szCs w:val="22"/>
          <w:lang w:val="en-US"/>
        </w:rPr>
        <w:t>5</w:t>
      </w:r>
      <w:r w:rsidR="00BF6F2F" w:rsidRPr="00965DEC">
        <w:rPr>
          <w:rFonts w:ascii="Book Antiqua" w:hAnsi="Book Antiqua"/>
          <w:color w:val="auto"/>
          <w:sz w:val="22"/>
          <w:szCs w:val="22"/>
          <w:lang w:val="en-US"/>
        </w:rPr>
        <w:t xml:space="preserve">) </w:t>
      </w:r>
    </w:p>
    <w:p w14:paraId="57281F47" w14:textId="77777777" w:rsidR="000B7ECA" w:rsidRPr="000B7ECA" w:rsidRDefault="000B7ECA" w:rsidP="000B7ECA">
      <w:pPr>
        <w:spacing w:after="120" w:line="220" w:lineRule="exact"/>
        <w:ind w:left="709" w:hanging="709"/>
        <w:jc w:val="both"/>
        <w:rPr>
          <w:rFonts w:ascii="Book Antiqua" w:hAnsi="Book Antiqua" w:cs="Tahoma"/>
          <w:sz w:val="20"/>
          <w:szCs w:val="20"/>
        </w:rPr>
      </w:pPr>
      <w:proofErr w:type="spellStart"/>
      <w:r w:rsidRPr="000B7ECA">
        <w:rPr>
          <w:rFonts w:ascii="Book Antiqua" w:hAnsi="Book Antiqua" w:cs="Tahoma"/>
          <w:sz w:val="20"/>
          <w:szCs w:val="20"/>
          <w:lang w:val="en-US"/>
        </w:rPr>
        <w:t>Balciauskas</w:t>
      </w:r>
      <w:proofErr w:type="spellEnd"/>
      <w:r w:rsidRPr="000B7ECA">
        <w:rPr>
          <w:rFonts w:ascii="Book Antiqua" w:hAnsi="Book Antiqua" w:cs="Tahoma"/>
          <w:sz w:val="20"/>
          <w:szCs w:val="20"/>
          <w:lang w:val="en-US"/>
        </w:rPr>
        <w:t>, L. et al. 2011 Northern birch mouse (</w:t>
      </w:r>
      <w:proofErr w:type="spellStart"/>
      <w:r w:rsidRPr="000B7ECA">
        <w:rPr>
          <w:rFonts w:ascii="Book Antiqua" w:hAnsi="Book Antiqua" w:cs="Tahoma"/>
          <w:i/>
          <w:iCs/>
          <w:sz w:val="20"/>
          <w:szCs w:val="20"/>
          <w:lang w:val="en-US"/>
        </w:rPr>
        <w:t>Sicista</w:t>
      </w:r>
      <w:proofErr w:type="spellEnd"/>
      <w:r w:rsidRPr="000B7ECA">
        <w:rPr>
          <w:rFonts w:ascii="Book Antiqua" w:hAnsi="Book Antiqua" w:cs="Tahoma"/>
          <w:sz w:val="20"/>
          <w:szCs w:val="20"/>
          <w:lang w:val="en-US"/>
        </w:rPr>
        <w:t xml:space="preserve"> </w:t>
      </w:r>
      <w:proofErr w:type="spellStart"/>
      <w:r w:rsidRPr="000B7ECA">
        <w:rPr>
          <w:rFonts w:ascii="Book Antiqua" w:hAnsi="Book Antiqua" w:cs="Tahoma"/>
          <w:i/>
          <w:iCs/>
          <w:sz w:val="20"/>
          <w:szCs w:val="20"/>
          <w:lang w:val="en-US"/>
        </w:rPr>
        <w:t>betulina</w:t>
      </w:r>
      <w:proofErr w:type="spellEnd"/>
      <w:r w:rsidRPr="000B7ECA">
        <w:rPr>
          <w:rFonts w:ascii="Book Antiqua" w:hAnsi="Book Antiqua" w:cs="Tahoma"/>
          <w:sz w:val="20"/>
          <w:szCs w:val="20"/>
          <w:lang w:val="en-US"/>
        </w:rPr>
        <w:t>) in Lithuania, findings in the diet of tawny owl (</w:t>
      </w:r>
      <w:proofErr w:type="spellStart"/>
      <w:r w:rsidRPr="000B7ECA">
        <w:rPr>
          <w:rFonts w:ascii="Book Antiqua" w:hAnsi="Book Antiqua" w:cs="Tahoma"/>
          <w:i/>
          <w:sz w:val="20"/>
          <w:szCs w:val="20"/>
          <w:lang w:val="en-US"/>
        </w:rPr>
        <w:t>Strix</w:t>
      </w:r>
      <w:proofErr w:type="spellEnd"/>
      <w:r w:rsidRPr="000B7ECA">
        <w:rPr>
          <w:rFonts w:ascii="Book Antiqua" w:hAnsi="Book Antiqua" w:cs="Tahoma"/>
          <w:i/>
          <w:sz w:val="20"/>
          <w:szCs w:val="20"/>
          <w:lang w:val="en-US"/>
        </w:rPr>
        <w:t xml:space="preserve"> </w:t>
      </w:r>
      <w:proofErr w:type="spellStart"/>
      <w:r w:rsidRPr="000B7ECA">
        <w:rPr>
          <w:rFonts w:ascii="Book Antiqua" w:hAnsi="Book Antiqua" w:cs="Tahoma"/>
          <w:i/>
          <w:sz w:val="20"/>
          <w:szCs w:val="20"/>
          <w:lang w:val="en-US"/>
        </w:rPr>
        <w:t>aluco</w:t>
      </w:r>
      <w:proofErr w:type="spellEnd"/>
      <w:r w:rsidRPr="000B7ECA">
        <w:rPr>
          <w:rFonts w:ascii="Book Antiqua" w:hAnsi="Book Antiqua" w:cs="Tahoma"/>
          <w:sz w:val="20"/>
          <w:szCs w:val="20"/>
          <w:lang w:val="en-US"/>
        </w:rPr>
        <w:t xml:space="preserve">). </w:t>
      </w:r>
      <w:r w:rsidRPr="000B7ECA">
        <w:rPr>
          <w:rFonts w:ascii="Book Antiqua" w:hAnsi="Book Antiqua" w:cs="Tahoma"/>
          <w:sz w:val="20"/>
          <w:szCs w:val="20"/>
        </w:rPr>
        <w:t xml:space="preserve">Acta Zool. </w:t>
      </w:r>
      <w:proofErr w:type="spellStart"/>
      <w:r w:rsidRPr="000B7ECA">
        <w:rPr>
          <w:rFonts w:ascii="Book Antiqua" w:hAnsi="Book Antiqua" w:cs="Tahoma"/>
          <w:sz w:val="20"/>
          <w:szCs w:val="20"/>
        </w:rPr>
        <w:t>Acad</w:t>
      </w:r>
      <w:proofErr w:type="spellEnd"/>
      <w:r w:rsidRPr="000B7ECA">
        <w:rPr>
          <w:rFonts w:ascii="Book Antiqua" w:hAnsi="Book Antiqua" w:cs="Tahoma"/>
          <w:sz w:val="20"/>
          <w:szCs w:val="20"/>
        </w:rPr>
        <w:t xml:space="preserve">. </w:t>
      </w:r>
      <w:proofErr w:type="spellStart"/>
      <w:r w:rsidRPr="000B7ECA">
        <w:rPr>
          <w:rFonts w:ascii="Book Antiqua" w:hAnsi="Book Antiqua" w:cs="Tahoma"/>
          <w:sz w:val="20"/>
          <w:szCs w:val="20"/>
        </w:rPr>
        <w:t>Sci</w:t>
      </w:r>
      <w:proofErr w:type="spellEnd"/>
      <w:r w:rsidRPr="000B7ECA">
        <w:rPr>
          <w:rFonts w:ascii="Book Antiqua" w:hAnsi="Book Antiqua" w:cs="Tahoma"/>
          <w:sz w:val="20"/>
          <w:szCs w:val="20"/>
        </w:rPr>
        <w:t>. Hung. 57, 3, 277-289</w:t>
      </w:r>
    </w:p>
    <w:p w14:paraId="3944D59D" w14:textId="313CDF6F" w:rsidR="000B7ECA" w:rsidRPr="000B7ECA" w:rsidRDefault="000B7ECA" w:rsidP="000B7ECA">
      <w:pPr>
        <w:spacing w:after="120" w:line="220" w:lineRule="exact"/>
        <w:ind w:left="709" w:hanging="709"/>
        <w:jc w:val="both"/>
        <w:rPr>
          <w:rFonts w:ascii="Book Antiqua" w:hAnsi="Book Antiqua" w:cs="Tahoma"/>
          <w:sz w:val="20"/>
          <w:szCs w:val="20"/>
        </w:rPr>
      </w:pPr>
      <w:proofErr w:type="spellStart"/>
      <w:r w:rsidRPr="000B7ECA">
        <w:rPr>
          <w:rFonts w:ascii="Book Antiqua" w:hAnsi="Book Antiqua" w:cs="Tahoma"/>
          <w:sz w:val="20"/>
          <w:szCs w:val="20"/>
        </w:rPr>
        <w:t>Borkenhagen</w:t>
      </w:r>
      <w:proofErr w:type="spellEnd"/>
      <w:r w:rsidRPr="000B7ECA">
        <w:rPr>
          <w:rFonts w:ascii="Book Antiqua" w:hAnsi="Book Antiqua" w:cs="Tahoma"/>
          <w:sz w:val="20"/>
          <w:szCs w:val="20"/>
        </w:rPr>
        <w:t xml:space="preserve">, P. 1996 Zweiter Nachweis einer Birkenmaus </w:t>
      </w:r>
      <w:r w:rsidRPr="000B7ECA">
        <w:rPr>
          <w:rFonts w:ascii="Book Antiqua" w:hAnsi="Book Antiqua" w:cs="Tahoma"/>
          <w:noProof/>
          <w:sz w:val="20"/>
          <w:szCs w:val="20"/>
        </w:rPr>
        <w:drawing>
          <wp:inline distT="0" distB="0" distL="0" distR="0" wp14:anchorId="2B096D01" wp14:editId="23A7819B">
            <wp:extent cx="6350" cy="6350"/>
            <wp:effectExtent l="0" t="0" r="0" b="0"/>
            <wp:docPr id="1" name="Grafik 1"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B7ECA">
        <w:rPr>
          <w:rFonts w:ascii="Book Antiqua" w:hAnsi="Book Antiqua" w:cs="Tahoma"/>
          <w:sz w:val="20"/>
          <w:szCs w:val="20"/>
        </w:rPr>
        <w:t>(</w:t>
      </w:r>
      <w:proofErr w:type="spellStart"/>
      <w:r w:rsidRPr="000B7ECA">
        <w:rPr>
          <w:rFonts w:ascii="Book Antiqua" w:hAnsi="Book Antiqua" w:cs="Tahoma"/>
          <w:bCs/>
          <w:i/>
          <w:iCs/>
          <w:sz w:val="20"/>
          <w:szCs w:val="20"/>
        </w:rPr>
        <w:t>Sicista</w:t>
      </w:r>
      <w:proofErr w:type="spellEnd"/>
      <w:r w:rsidRPr="000B7ECA">
        <w:rPr>
          <w:rFonts w:ascii="Book Antiqua" w:hAnsi="Book Antiqua" w:cs="Tahoma"/>
          <w:sz w:val="20"/>
          <w:szCs w:val="20"/>
        </w:rPr>
        <w:t xml:space="preserve"> </w:t>
      </w:r>
      <w:proofErr w:type="spellStart"/>
      <w:r w:rsidRPr="000B7ECA">
        <w:rPr>
          <w:rFonts w:ascii="Book Antiqua" w:hAnsi="Book Antiqua" w:cs="Tahoma"/>
          <w:bCs/>
          <w:i/>
          <w:iCs/>
          <w:sz w:val="20"/>
          <w:szCs w:val="20"/>
        </w:rPr>
        <w:t>betulina</w:t>
      </w:r>
      <w:proofErr w:type="spellEnd"/>
      <w:r w:rsidRPr="000B7ECA">
        <w:rPr>
          <w:rFonts w:ascii="Book Antiqua" w:hAnsi="Book Antiqua" w:cs="Tahoma"/>
          <w:sz w:val="20"/>
          <w:szCs w:val="20"/>
        </w:rPr>
        <w:t>) in Schles</w:t>
      </w:r>
      <w:r w:rsidR="003F472A">
        <w:rPr>
          <w:rFonts w:ascii="Book Antiqua" w:hAnsi="Book Antiqua" w:cs="Tahoma"/>
          <w:sz w:val="20"/>
          <w:szCs w:val="20"/>
        </w:rPr>
        <w:softHyphen/>
      </w:r>
      <w:r w:rsidRPr="000B7ECA">
        <w:rPr>
          <w:rFonts w:ascii="Book Antiqua" w:hAnsi="Book Antiqua" w:cs="Tahoma"/>
          <w:sz w:val="20"/>
          <w:szCs w:val="20"/>
        </w:rPr>
        <w:t xml:space="preserve">wig-Holstein. Bonn. Zool. </w:t>
      </w:r>
      <w:proofErr w:type="spellStart"/>
      <w:r w:rsidRPr="000B7ECA">
        <w:rPr>
          <w:rFonts w:ascii="Book Antiqua" w:hAnsi="Book Antiqua" w:cs="Tahoma"/>
          <w:sz w:val="20"/>
          <w:szCs w:val="20"/>
        </w:rPr>
        <w:t>Beitr</w:t>
      </w:r>
      <w:proofErr w:type="spellEnd"/>
      <w:r w:rsidRPr="000B7ECA">
        <w:rPr>
          <w:rFonts w:ascii="Book Antiqua" w:hAnsi="Book Antiqua" w:cs="Tahoma"/>
          <w:sz w:val="20"/>
          <w:szCs w:val="20"/>
        </w:rPr>
        <w:t>. 46, 1/4, 141-142</w:t>
      </w:r>
    </w:p>
    <w:p w14:paraId="20C3B450" w14:textId="08FB4F35" w:rsidR="000B7ECA" w:rsidRPr="000B7ECA" w:rsidRDefault="000B7ECA" w:rsidP="000B7ECA">
      <w:pPr>
        <w:spacing w:after="120" w:line="220" w:lineRule="exact"/>
        <w:ind w:left="709" w:hanging="709"/>
        <w:jc w:val="both"/>
        <w:rPr>
          <w:rFonts w:ascii="Book Antiqua" w:hAnsi="Book Antiqua" w:cs="Tahoma"/>
          <w:sz w:val="20"/>
          <w:szCs w:val="20"/>
          <w:lang w:val="en-US"/>
        </w:rPr>
      </w:pPr>
      <w:proofErr w:type="spellStart"/>
      <w:r w:rsidRPr="000B7ECA">
        <w:rPr>
          <w:rFonts w:ascii="Book Antiqua" w:hAnsi="Book Antiqua" w:cs="Tahoma"/>
          <w:sz w:val="20"/>
          <w:szCs w:val="20"/>
        </w:rPr>
        <w:t>Borkenhagen</w:t>
      </w:r>
      <w:proofErr w:type="spellEnd"/>
      <w:r w:rsidRPr="000B7ECA">
        <w:rPr>
          <w:rFonts w:ascii="Book Antiqua" w:hAnsi="Book Antiqua" w:cs="Tahoma"/>
          <w:sz w:val="20"/>
          <w:szCs w:val="20"/>
        </w:rPr>
        <w:t xml:space="preserve">, P. 2002 Erneuter </w:t>
      </w:r>
      <w:proofErr w:type="spellStart"/>
      <w:r w:rsidRPr="000B7ECA">
        <w:rPr>
          <w:rFonts w:ascii="Book Antiqua" w:hAnsi="Book Antiqua" w:cs="Tahoma"/>
          <w:sz w:val="20"/>
          <w:szCs w:val="20"/>
        </w:rPr>
        <w:t>Gewöllnach</w:t>
      </w:r>
      <w:r w:rsidR="003F472A">
        <w:rPr>
          <w:rFonts w:ascii="Book Antiqua" w:hAnsi="Book Antiqua" w:cs="Tahoma"/>
          <w:sz w:val="20"/>
          <w:szCs w:val="20"/>
        </w:rPr>
        <w:softHyphen/>
      </w:r>
      <w:r w:rsidRPr="000B7ECA">
        <w:rPr>
          <w:rFonts w:ascii="Book Antiqua" w:hAnsi="Book Antiqua" w:cs="Tahoma"/>
          <w:sz w:val="20"/>
          <w:szCs w:val="20"/>
        </w:rPr>
        <w:t>weis</w:t>
      </w:r>
      <w:proofErr w:type="spellEnd"/>
      <w:r w:rsidRPr="000B7ECA">
        <w:rPr>
          <w:rFonts w:ascii="Book Antiqua" w:hAnsi="Book Antiqua" w:cs="Tahoma"/>
          <w:sz w:val="20"/>
          <w:szCs w:val="20"/>
        </w:rPr>
        <w:t xml:space="preserve"> einer Waldbirkenmaus (</w:t>
      </w:r>
      <w:proofErr w:type="spellStart"/>
      <w:r w:rsidRPr="000B7ECA">
        <w:rPr>
          <w:rFonts w:ascii="Book Antiqua" w:hAnsi="Book Antiqua" w:cs="Tahoma"/>
          <w:bCs/>
          <w:i/>
          <w:iCs/>
          <w:sz w:val="20"/>
          <w:szCs w:val="20"/>
        </w:rPr>
        <w:t>Sicista</w:t>
      </w:r>
      <w:proofErr w:type="spellEnd"/>
      <w:r w:rsidRPr="000B7ECA">
        <w:rPr>
          <w:rFonts w:ascii="Book Antiqua" w:hAnsi="Book Antiqua" w:cs="Tahoma"/>
          <w:sz w:val="20"/>
          <w:szCs w:val="20"/>
        </w:rPr>
        <w:t xml:space="preserve"> </w:t>
      </w:r>
      <w:proofErr w:type="spellStart"/>
      <w:r w:rsidRPr="000B7ECA">
        <w:rPr>
          <w:rFonts w:ascii="Book Antiqua" w:hAnsi="Book Antiqua" w:cs="Tahoma"/>
          <w:bCs/>
          <w:i/>
          <w:iCs/>
          <w:sz w:val="20"/>
          <w:szCs w:val="20"/>
        </w:rPr>
        <w:t>be</w:t>
      </w:r>
      <w:r w:rsidR="003F472A">
        <w:rPr>
          <w:rFonts w:ascii="Book Antiqua" w:hAnsi="Book Antiqua" w:cs="Tahoma"/>
          <w:bCs/>
          <w:i/>
          <w:iCs/>
          <w:sz w:val="20"/>
          <w:szCs w:val="20"/>
        </w:rPr>
        <w:softHyphen/>
      </w:r>
      <w:r w:rsidRPr="000B7ECA">
        <w:rPr>
          <w:rFonts w:ascii="Book Antiqua" w:hAnsi="Book Antiqua" w:cs="Tahoma"/>
          <w:bCs/>
          <w:i/>
          <w:iCs/>
          <w:sz w:val="20"/>
          <w:szCs w:val="20"/>
        </w:rPr>
        <w:t>tulina</w:t>
      </w:r>
      <w:proofErr w:type="spellEnd"/>
      <w:r w:rsidRPr="000B7ECA">
        <w:rPr>
          <w:rFonts w:ascii="Book Antiqua" w:hAnsi="Book Antiqua" w:cs="Tahoma"/>
          <w:sz w:val="20"/>
          <w:szCs w:val="20"/>
        </w:rPr>
        <w:t xml:space="preserve">) aus Schleswig-Holstein. </w:t>
      </w:r>
      <w:proofErr w:type="spellStart"/>
      <w:r w:rsidRPr="000B7ECA">
        <w:rPr>
          <w:rFonts w:ascii="Book Antiqua" w:hAnsi="Book Antiqua" w:cs="Tahoma"/>
          <w:sz w:val="20"/>
          <w:szCs w:val="20"/>
          <w:lang w:val="en-US"/>
        </w:rPr>
        <w:t>Faunis</w:t>
      </w:r>
      <w:r w:rsidR="003F472A">
        <w:rPr>
          <w:rFonts w:ascii="Book Antiqua" w:hAnsi="Book Antiqua" w:cs="Tahoma"/>
          <w:sz w:val="20"/>
          <w:szCs w:val="20"/>
          <w:lang w:val="en-US"/>
        </w:rPr>
        <w:softHyphen/>
      </w:r>
      <w:r w:rsidRPr="000B7ECA">
        <w:rPr>
          <w:rFonts w:ascii="Book Antiqua" w:hAnsi="Book Antiqua" w:cs="Tahoma"/>
          <w:sz w:val="20"/>
          <w:szCs w:val="20"/>
          <w:lang w:val="en-US"/>
        </w:rPr>
        <w:t>tisch-ökologische</w:t>
      </w:r>
      <w:proofErr w:type="spellEnd"/>
      <w:r w:rsidRPr="000B7ECA">
        <w:rPr>
          <w:rFonts w:ascii="Book Antiqua" w:hAnsi="Book Antiqua" w:cs="Tahoma"/>
          <w:sz w:val="20"/>
          <w:szCs w:val="20"/>
          <w:lang w:val="en-US"/>
        </w:rPr>
        <w:t xml:space="preserve"> </w:t>
      </w:r>
      <w:proofErr w:type="spellStart"/>
      <w:r w:rsidRPr="000B7ECA">
        <w:rPr>
          <w:rFonts w:ascii="Book Antiqua" w:hAnsi="Book Antiqua" w:cs="Tahoma"/>
          <w:sz w:val="20"/>
          <w:szCs w:val="20"/>
          <w:lang w:val="en-US"/>
        </w:rPr>
        <w:t>Mitteilungen</w:t>
      </w:r>
      <w:proofErr w:type="spellEnd"/>
      <w:r w:rsidRPr="000B7ECA">
        <w:rPr>
          <w:rFonts w:ascii="Book Antiqua" w:hAnsi="Book Antiqua" w:cs="Tahoma"/>
          <w:sz w:val="20"/>
          <w:szCs w:val="20"/>
          <w:lang w:val="en-US"/>
        </w:rPr>
        <w:t xml:space="preserve">, 8, 5-6, 191-197 </w:t>
      </w:r>
    </w:p>
    <w:p w14:paraId="0EE93775" w14:textId="25DD516D" w:rsidR="000B7ECA" w:rsidRPr="000B7ECA" w:rsidRDefault="000B7ECA" w:rsidP="000B7ECA">
      <w:pPr>
        <w:spacing w:after="120" w:line="220" w:lineRule="exact"/>
        <w:ind w:left="709" w:hanging="709"/>
        <w:jc w:val="both"/>
        <w:rPr>
          <w:rFonts w:ascii="Book Antiqua" w:hAnsi="Book Antiqua" w:cs="Tahoma"/>
          <w:sz w:val="20"/>
          <w:szCs w:val="20"/>
          <w:lang w:val="en-US"/>
        </w:rPr>
      </w:pPr>
      <w:proofErr w:type="spellStart"/>
      <w:r w:rsidRPr="000B7ECA">
        <w:rPr>
          <w:rFonts w:ascii="Book Antiqua" w:hAnsi="Book Antiqua" w:cs="Tahoma"/>
          <w:sz w:val="20"/>
          <w:szCs w:val="20"/>
          <w:lang w:val="en-US"/>
        </w:rPr>
        <w:t>Ivanter</w:t>
      </w:r>
      <w:proofErr w:type="spellEnd"/>
      <w:r w:rsidRPr="000B7ECA">
        <w:rPr>
          <w:rFonts w:ascii="Book Antiqua" w:hAnsi="Book Antiqua" w:cs="Tahoma"/>
          <w:sz w:val="20"/>
          <w:szCs w:val="20"/>
          <w:lang w:val="en-US"/>
        </w:rPr>
        <w:t xml:space="preserve">, E. V., </w:t>
      </w:r>
      <w:proofErr w:type="spellStart"/>
      <w:r w:rsidRPr="000B7ECA">
        <w:rPr>
          <w:rFonts w:ascii="Book Antiqua" w:hAnsi="Book Antiqua" w:cs="Tahoma"/>
          <w:sz w:val="20"/>
          <w:szCs w:val="20"/>
          <w:lang w:val="en-US"/>
        </w:rPr>
        <w:t>Kukhareva</w:t>
      </w:r>
      <w:proofErr w:type="spellEnd"/>
      <w:r w:rsidRPr="000B7ECA">
        <w:rPr>
          <w:rFonts w:ascii="Book Antiqua" w:hAnsi="Book Antiqua" w:cs="Tahoma"/>
          <w:sz w:val="20"/>
          <w:szCs w:val="20"/>
          <w:lang w:val="en-US"/>
        </w:rPr>
        <w:t xml:space="preserve">, A. V. 2008 </w:t>
      </w:r>
      <w:r w:rsidRPr="000B7ECA">
        <w:rPr>
          <w:rFonts w:ascii="Book Antiqua" w:hAnsi="Book Antiqua" w:cs="Tahoma"/>
          <w:sz w:val="20"/>
          <w:szCs w:val="20"/>
          <w:lang w:val="en-GB"/>
        </w:rPr>
        <w:t>To ecology of the northern birch mouse (</w:t>
      </w:r>
      <w:proofErr w:type="spellStart"/>
      <w:r w:rsidRPr="000B7ECA">
        <w:rPr>
          <w:rFonts w:ascii="Book Antiqua" w:hAnsi="Book Antiqua" w:cs="Tahoma"/>
          <w:bCs/>
          <w:i/>
          <w:iCs/>
          <w:sz w:val="20"/>
          <w:szCs w:val="20"/>
          <w:lang w:val="en-GB"/>
        </w:rPr>
        <w:t>Sicista</w:t>
      </w:r>
      <w:proofErr w:type="spellEnd"/>
      <w:r w:rsidRPr="000B7ECA">
        <w:rPr>
          <w:rFonts w:ascii="Book Antiqua" w:hAnsi="Book Antiqua" w:cs="Tahoma"/>
          <w:sz w:val="20"/>
          <w:szCs w:val="20"/>
          <w:lang w:val="en-GB"/>
        </w:rPr>
        <w:t xml:space="preserve"> </w:t>
      </w:r>
      <w:proofErr w:type="spellStart"/>
      <w:r w:rsidRPr="000B7ECA">
        <w:rPr>
          <w:rFonts w:ascii="Book Antiqua" w:hAnsi="Book Antiqua" w:cs="Tahoma"/>
          <w:bCs/>
          <w:i/>
          <w:iCs/>
          <w:sz w:val="20"/>
          <w:szCs w:val="20"/>
          <w:lang w:val="en-GB"/>
        </w:rPr>
        <w:t>bet</w:t>
      </w:r>
      <w:r w:rsidR="003F472A">
        <w:rPr>
          <w:rFonts w:ascii="Book Antiqua" w:hAnsi="Book Antiqua" w:cs="Tahoma"/>
          <w:bCs/>
          <w:i/>
          <w:iCs/>
          <w:sz w:val="20"/>
          <w:szCs w:val="20"/>
          <w:lang w:val="en-GB"/>
        </w:rPr>
        <w:softHyphen/>
      </w:r>
      <w:r w:rsidRPr="000B7ECA">
        <w:rPr>
          <w:rFonts w:ascii="Book Antiqua" w:hAnsi="Book Antiqua" w:cs="Tahoma"/>
          <w:bCs/>
          <w:i/>
          <w:iCs/>
          <w:sz w:val="20"/>
          <w:szCs w:val="20"/>
          <w:lang w:val="en-GB"/>
        </w:rPr>
        <w:t>ulina</w:t>
      </w:r>
      <w:proofErr w:type="spellEnd"/>
      <w:r w:rsidRPr="000B7ECA">
        <w:rPr>
          <w:rFonts w:ascii="Book Antiqua" w:hAnsi="Book Antiqua" w:cs="Tahoma"/>
          <w:sz w:val="20"/>
          <w:szCs w:val="20"/>
          <w:lang w:val="en-GB"/>
        </w:rPr>
        <w:t xml:space="preserve">) at the northern margin of its range. </w:t>
      </w:r>
      <w:r w:rsidRPr="000B7ECA">
        <w:rPr>
          <w:rFonts w:ascii="Book Antiqua" w:hAnsi="Book Antiqua" w:cs="Tahoma"/>
          <w:sz w:val="20"/>
          <w:szCs w:val="20"/>
          <w:lang w:val="en-US"/>
        </w:rPr>
        <w:t xml:space="preserve">Zool. </w:t>
      </w:r>
      <w:proofErr w:type="spellStart"/>
      <w:r w:rsidRPr="000B7ECA">
        <w:rPr>
          <w:rFonts w:ascii="Book Antiqua" w:hAnsi="Book Antiqua" w:cs="Tahoma"/>
          <w:sz w:val="20"/>
          <w:szCs w:val="20"/>
          <w:lang w:val="en-US"/>
        </w:rPr>
        <w:t>Zhurnal</w:t>
      </w:r>
      <w:proofErr w:type="spellEnd"/>
      <w:r w:rsidRPr="000B7ECA">
        <w:rPr>
          <w:rFonts w:ascii="Book Antiqua" w:hAnsi="Book Antiqua" w:cs="Tahoma"/>
          <w:sz w:val="20"/>
          <w:szCs w:val="20"/>
          <w:lang w:val="en-US"/>
        </w:rPr>
        <w:t>, 87, 4, 476-493</w:t>
      </w:r>
    </w:p>
    <w:p w14:paraId="2401478A" w14:textId="5E9FB66C" w:rsidR="000B7ECA" w:rsidRPr="000B7ECA" w:rsidRDefault="00D66FCA" w:rsidP="000B7ECA">
      <w:pPr>
        <w:spacing w:after="120" w:line="220" w:lineRule="exact"/>
        <w:ind w:left="709" w:hanging="709"/>
        <w:jc w:val="both"/>
        <w:rPr>
          <w:rFonts w:ascii="Book Antiqua" w:hAnsi="Book Antiqua" w:cs="Tahoma"/>
          <w:sz w:val="20"/>
          <w:szCs w:val="20"/>
        </w:rPr>
      </w:pPr>
      <w:r w:rsidRPr="000B7ECA">
        <w:rPr>
          <w:rFonts w:ascii="Book Antiqua" w:hAnsi="Book Antiqua"/>
          <w:iCs/>
          <w:sz w:val="20"/>
          <w:szCs w:val="20"/>
        </w:rPr>
        <w:t>http://www.biogrenzkorr.de/service/news/newsmeldung/artikel/wo-lebt-die-bir</w:t>
      </w:r>
      <w:r w:rsidRPr="000B7ECA">
        <w:rPr>
          <w:rFonts w:ascii="Book Antiqua" w:hAnsi="Book Antiqua"/>
          <w:iCs/>
          <w:sz w:val="20"/>
          <w:szCs w:val="20"/>
        </w:rPr>
        <w:softHyphen/>
      </w:r>
      <w:r w:rsidRPr="000B7ECA">
        <w:rPr>
          <w:rFonts w:ascii="Book Antiqua" w:hAnsi="Book Antiqua"/>
          <w:iCs/>
          <w:sz w:val="20"/>
          <w:szCs w:val="20"/>
        </w:rPr>
        <w:t>kenmaus</w:t>
      </w:r>
      <w:proofErr w:type="gramStart"/>
      <w:r w:rsidRPr="000B7ECA">
        <w:rPr>
          <w:rFonts w:ascii="Book Antiqua" w:hAnsi="Book Antiqua"/>
          <w:iCs/>
          <w:sz w:val="20"/>
          <w:szCs w:val="20"/>
        </w:rPr>
        <w:t>/</w:t>
      </w:r>
      <w:r w:rsidRPr="00D66FCA">
        <w:rPr>
          <w:rFonts w:ascii="Book Antiqua" w:hAnsi="Book Antiqua"/>
          <w:iCs/>
          <w:sz w:val="20"/>
          <w:szCs w:val="20"/>
        </w:rPr>
        <w:t>(</w:t>
      </w:r>
      <w:bookmarkStart w:id="0" w:name="_Hlk98233428"/>
      <w:proofErr w:type="gramEnd"/>
      <w:r w:rsidRPr="00D66FCA">
        <w:rPr>
          <w:rFonts w:ascii="Book Antiqua" w:hAnsi="Book Antiqua"/>
          <w:iCs/>
          <w:sz w:val="20"/>
          <w:szCs w:val="20"/>
        </w:rPr>
        <w:t>anscheinend nich</w:t>
      </w:r>
      <w:r>
        <w:rPr>
          <w:rFonts w:ascii="Book Antiqua" w:hAnsi="Book Antiqua"/>
          <w:iCs/>
          <w:sz w:val="20"/>
          <w:szCs w:val="20"/>
        </w:rPr>
        <w:t>t mehr ak</w:t>
      </w:r>
      <w:r>
        <w:rPr>
          <w:rFonts w:ascii="Book Antiqua" w:hAnsi="Book Antiqua"/>
          <w:iCs/>
          <w:sz w:val="20"/>
          <w:szCs w:val="20"/>
        </w:rPr>
        <w:softHyphen/>
        <w:t>tiv; es gibt aber ähnliche Websites</w:t>
      </w:r>
      <w:bookmarkEnd w:id="0"/>
      <w:r>
        <w:rPr>
          <w:rFonts w:ascii="Book Antiqua" w:hAnsi="Book Antiqua"/>
          <w:iCs/>
          <w:sz w:val="20"/>
          <w:szCs w:val="20"/>
        </w:rPr>
        <w:t>)</w:t>
      </w:r>
    </w:p>
    <w:p w14:paraId="60225046" w14:textId="71940E90" w:rsidR="000B7ECA" w:rsidRPr="000B7ECA" w:rsidRDefault="000B7ECA" w:rsidP="000B7ECA">
      <w:pPr>
        <w:spacing w:after="120" w:line="220" w:lineRule="exact"/>
        <w:ind w:left="709" w:hanging="709"/>
        <w:jc w:val="both"/>
        <w:rPr>
          <w:rFonts w:ascii="Book Antiqua" w:hAnsi="Book Antiqua" w:cs="Tahoma"/>
          <w:sz w:val="20"/>
          <w:szCs w:val="20"/>
        </w:rPr>
      </w:pPr>
      <w:r w:rsidRPr="001D0F2A">
        <w:rPr>
          <w:rFonts w:ascii="Book Antiqua" w:hAnsi="Book Antiqua" w:cs="Tahoma"/>
          <w:sz w:val="20"/>
          <w:szCs w:val="20"/>
        </w:rPr>
        <w:t xml:space="preserve">Krainer, H. </w:t>
      </w:r>
      <w:r w:rsidRPr="000B7ECA">
        <w:rPr>
          <w:rFonts w:ascii="Book Antiqua" w:hAnsi="Book Antiqua" w:cs="Tahoma"/>
          <w:noProof/>
          <w:sz w:val="20"/>
          <w:szCs w:val="20"/>
        </w:rPr>
        <w:drawing>
          <wp:inline distT="0" distB="0" distL="0" distR="0" wp14:anchorId="6C23D14D" wp14:editId="35216771">
            <wp:extent cx="12700" cy="12700"/>
            <wp:effectExtent l="0" t="0" r="0" b="0"/>
            <wp:docPr id="13" name="Grafik 13"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D0F2A">
        <w:rPr>
          <w:rFonts w:ascii="Book Antiqua" w:hAnsi="Book Antiqua" w:cs="Tahoma"/>
          <w:sz w:val="20"/>
          <w:szCs w:val="20"/>
        </w:rPr>
        <w:t xml:space="preserve">1986. </w:t>
      </w:r>
      <w:r w:rsidRPr="000B7ECA">
        <w:rPr>
          <w:rFonts w:ascii="Book Antiqua" w:hAnsi="Book Antiqua" w:cs="Tahoma"/>
          <w:sz w:val="20"/>
          <w:szCs w:val="20"/>
        </w:rPr>
        <w:t>Erstnachweis der Waldbir</w:t>
      </w:r>
      <w:r w:rsidR="003F472A">
        <w:rPr>
          <w:rFonts w:ascii="Book Antiqua" w:hAnsi="Book Antiqua" w:cs="Tahoma"/>
          <w:sz w:val="20"/>
          <w:szCs w:val="20"/>
        </w:rPr>
        <w:softHyphen/>
      </w:r>
      <w:r w:rsidRPr="000B7ECA">
        <w:rPr>
          <w:rFonts w:ascii="Book Antiqua" w:hAnsi="Book Antiqua" w:cs="Tahoma"/>
          <w:sz w:val="20"/>
          <w:szCs w:val="20"/>
        </w:rPr>
        <w:t xml:space="preserve">kenmaus </w:t>
      </w:r>
      <w:proofErr w:type="spellStart"/>
      <w:r w:rsidRPr="000B7ECA">
        <w:rPr>
          <w:rFonts w:ascii="Book Antiqua" w:hAnsi="Book Antiqua" w:cs="Tahoma"/>
          <w:sz w:val="20"/>
          <w:szCs w:val="20"/>
        </w:rPr>
        <w:t>S</w:t>
      </w:r>
      <w:r w:rsidRPr="000B7ECA">
        <w:rPr>
          <w:rFonts w:ascii="Book Antiqua" w:hAnsi="Book Antiqua" w:cs="Tahoma"/>
          <w:bCs/>
          <w:i/>
          <w:iCs/>
          <w:sz w:val="20"/>
          <w:szCs w:val="20"/>
        </w:rPr>
        <w:t>icista</w:t>
      </w:r>
      <w:proofErr w:type="spellEnd"/>
      <w:r w:rsidRPr="000B7ECA">
        <w:rPr>
          <w:rFonts w:ascii="Book Antiqua" w:hAnsi="Book Antiqua" w:cs="Tahoma"/>
          <w:sz w:val="20"/>
          <w:szCs w:val="20"/>
        </w:rPr>
        <w:t xml:space="preserve"> </w:t>
      </w:r>
      <w:proofErr w:type="spellStart"/>
      <w:r w:rsidRPr="000B7ECA">
        <w:rPr>
          <w:rFonts w:ascii="Book Antiqua" w:hAnsi="Book Antiqua" w:cs="Tahoma"/>
          <w:bCs/>
          <w:i/>
          <w:iCs/>
          <w:sz w:val="20"/>
          <w:szCs w:val="20"/>
        </w:rPr>
        <w:t>betulina</w:t>
      </w:r>
      <w:proofErr w:type="spellEnd"/>
      <w:r w:rsidRPr="000B7ECA">
        <w:rPr>
          <w:rFonts w:ascii="Book Antiqua" w:hAnsi="Book Antiqua" w:cs="Tahoma"/>
          <w:sz w:val="20"/>
          <w:szCs w:val="20"/>
        </w:rPr>
        <w:t xml:space="preserve"> Pallas für das </w:t>
      </w:r>
      <w:proofErr w:type="spellStart"/>
      <w:r w:rsidRPr="000B7ECA">
        <w:rPr>
          <w:rFonts w:ascii="Book Antiqua" w:hAnsi="Book Antiqua" w:cs="Tahoma"/>
          <w:sz w:val="20"/>
          <w:szCs w:val="20"/>
        </w:rPr>
        <w:t>Hochschwabmassiv</w:t>
      </w:r>
      <w:proofErr w:type="spellEnd"/>
      <w:r w:rsidRPr="000B7ECA">
        <w:rPr>
          <w:rFonts w:ascii="Book Antiqua" w:hAnsi="Book Antiqua" w:cs="Tahoma"/>
          <w:sz w:val="20"/>
          <w:szCs w:val="20"/>
        </w:rPr>
        <w:t xml:space="preserve"> (</w:t>
      </w:r>
      <w:proofErr w:type="spellStart"/>
      <w:r w:rsidRPr="000B7ECA">
        <w:rPr>
          <w:rFonts w:ascii="Book Antiqua" w:hAnsi="Book Antiqua" w:cs="Tahoma"/>
          <w:sz w:val="20"/>
          <w:szCs w:val="20"/>
        </w:rPr>
        <w:t>Rodentia</w:t>
      </w:r>
      <w:proofErr w:type="spellEnd"/>
      <w:r w:rsidRPr="000B7ECA">
        <w:rPr>
          <w:rFonts w:ascii="Book Antiqua" w:hAnsi="Book Antiqua" w:cs="Tahoma"/>
          <w:sz w:val="20"/>
          <w:szCs w:val="20"/>
        </w:rPr>
        <w:t xml:space="preserve">, </w:t>
      </w:r>
      <w:proofErr w:type="spellStart"/>
      <w:r w:rsidRPr="000B7ECA">
        <w:rPr>
          <w:rFonts w:ascii="Book Antiqua" w:hAnsi="Book Antiqua" w:cs="Tahoma"/>
          <w:sz w:val="20"/>
          <w:szCs w:val="20"/>
        </w:rPr>
        <w:t>Zapodi</w:t>
      </w:r>
      <w:r w:rsidR="003F472A">
        <w:rPr>
          <w:rFonts w:ascii="Book Antiqua" w:hAnsi="Book Antiqua" w:cs="Tahoma"/>
          <w:sz w:val="20"/>
          <w:szCs w:val="20"/>
        </w:rPr>
        <w:softHyphen/>
      </w:r>
      <w:r w:rsidRPr="000B7ECA">
        <w:rPr>
          <w:rFonts w:ascii="Book Antiqua" w:hAnsi="Book Antiqua" w:cs="Tahoma"/>
          <w:sz w:val="20"/>
          <w:szCs w:val="20"/>
        </w:rPr>
        <w:t>dae</w:t>
      </w:r>
      <w:proofErr w:type="spellEnd"/>
      <w:r w:rsidRPr="000B7ECA">
        <w:rPr>
          <w:rFonts w:ascii="Book Antiqua" w:hAnsi="Book Antiqua" w:cs="Tahoma"/>
          <w:sz w:val="20"/>
          <w:szCs w:val="20"/>
        </w:rPr>
        <w:t xml:space="preserve">). </w:t>
      </w:r>
      <w:proofErr w:type="spellStart"/>
      <w:r w:rsidRPr="000B7ECA">
        <w:rPr>
          <w:rFonts w:ascii="Book Antiqua" w:hAnsi="Book Antiqua" w:cs="Tahoma"/>
          <w:sz w:val="20"/>
          <w:szCs w:val="20"/>
        </w:rPr>
        <w:t>Mittlg</w:t>
      </w:r>
      <w:proofErr w:type="spellEnd"/>
      <w:r w:rsidRPr="000B7ECA">
        <w:rPr>
          <w:rFonts w:ascii="Book Antiqua" w:hAnsi="Book Antiqua" w:cs="Tahoma"/>
          <w:sz w:val="20"/>
          <w:szCs w:val="20"/>
        </w:rPr>
        <w:t xml:space="preserve">. </w:t>
      </w:r>
      <w:proofErr w:type="spellStart"/>
      <w:r w:rsidRPr="000B7ECA">
        <w:rPr>
          <w:rFonts w:ascii="Book Antiqua" w:hAnsi="Book Antiqua" w:cs="Tahoma"/>
          <w:sz w:val="20"/>
          <w:szCs w:val="20"/>
        </w:rPr>
        <w:t>Naturwiss</w:t>
      </w:r>
      <w:proofErr w:type="spellEnd"/>
      <w:r w:rsidRPr="000B7ECA">
        <w:rPr>
          <w:rFonts w:ascii="Book Antiqua" w:hAnsi="Book Antiqua" w:cs="Tahoma"/>
          <w:sz w:val="20"/>
          <w:szCs w:val="20"/>
        </w:rPr>
        <w:t>. Ver. Steier</w:t>
      </w:r>
      <w:r w:rsidR="003F472A">
        <w:rPr>
          <w:rFonts w:ascii="Book Antiqua" w:hAnsi="Book Antiqua" w:cs="Tahoma"/>
          <w:sz w:val="20"/>
          <w:szCs w:val="20"/>
        </w:rPr>
        <w:softHyphen/>
      </w:r>
      <w:r w:rsidRPr="000B7ECA">
        <w:rPr>
          <w:rFonts w:ascii="Book Antiqua" w:hAnsi="Book Antiqua" w:cs="Tahoma"/>
          <w:sz w:val="20"/>
          <w:szCs w:val="20"/>
        </w:rPr>
        <w:t>mark, 116, 295-</w:t>
      </w:r>
      <w:r w:rsidRPr="000B7ECA">
        <w:rPr>
          <w:rFonts w:ascii="Book Antiqua" w:hAnsi="Book Antiqua" w:cs="Tahoma"/>
          <w:noProof/>
          <w:sz w:val="20"/>
          <w:szCs w:val="20"/>
        </w:rPr>
        <w:drawing>
          <wp:inline distT="0" distB="0" distL="0" distR="0" wp14:anchorId="5D8A2640" wp14:editId="17EA5B0A">
            <wp:extent cx="12700" cy="12700"/>
            <wp:effectExtent l="0" t="0" r="0" b="0"/>
            <wp:docPr id="12" name="Grafik 12"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B7ECA">
        <w:rPr>
          <w:rFonts w:ascii="Book Antiqua" w:hAnsi="Book Antiqua" w:cs="Tahoma"/>
          <w:sz w:val="20"/>
          <w:szCs w:val="20"/>
        </w:rPr>
        <w:t>296</w:t>
      </w:r>
    </w:p>
    <w:p w14:paraId="1F6E70C9" w14:textId="0F1390DC" w:rsidR="000B7ECA" w:rsidRPr="000B7ECA" w:rsidRDefault="000B7ECA" w:rsidP="000B7ECA">
      <w:pPr>
        <w:widowControl w:val="0"/>
        <w:autoSpaceDE w:val="0"/>
        <w:autoSpaceDN w:val="0"/>
        <w:adjustRightInd w:val="0"/>
        <w:spacing w:after="120" w:line="220" w:lineRule="exact"/>
        <w:ind w:left="709" w:hanging="709"/>
        <w:jc w:val="both"/>
        <w:rPr>
          <w:rFonts w:ascii="Book Antiqua" w:hAnsi="Book Antiqua" w:cs="Tahoma"/>
          <w:sz w:val="20"/>
          <w:szCs w:val="20"/>
        </w:rPr>
      </w:pPr>
      <w:proofErr w:type="spellStart"/>
      <w:r w:rsidRPr="000B7ECA">
        <w:rPr>
          <w:rFonts w:ascii="Book Antiqua" w:hAnsi="Book Antiqua" w:cs="Tahoma"/>
          <w:sz w:val="20"/>
          <w:szCs w:val="20"/>
        </w:rPr>
        <w:t>Pucek</w:t>
      </w:r>
      <w:proofErr w:type="spellEnd"/>
      <w:r w:rsidRPr="000B7ECA">
        <w:rPr>
          <w:rFonts w:ascii="Book Antiqua" w:hAnsi="Book Antiqua" w:cs="Tahoma"/>
          <w:sz w:val="20"/>
          <w:szCs w:val="20"/>
        </w:rPr>
        <w:t xml:space="preserve">, Z.  </w:t>
      </w:r>
      <w:r w:rsidRPr="000B7ECA">
        <w:rPr>
          <w:rFonts w:ascii="Book Antiqua" w:hAnsi="Book Antiqua" w:cs="Tahoma"/>
          <w:bCs/>
          <w:sz w:val="20"/>
          <w:szCs w:val="20"/>
        </w:rPr>
        <w:t xml:space="preserve">1982 </w:t>
      </w:r>
      <w:proofErr w:type="spellStart"/>
      <w:r w:rsidRPr="000B7ECA">
        <w:rPr>
          <w:rFonts w:ascii="Book Antiqua" w:hAnsi="Book Antiqua" w:cs="Tahoma"/>
          <w:bCs/>
          <w:i/>
          <w:iCs/>
          <w:sz w:val="20"/>
          <w:szCs w:val="20"/>
        </w:rPr>
        <w:t>Sicista</w:t>
      </w:r>
      <w:proofErr w:type="spellEnd"/>
      <w:r w:rsidRPr="000B7ECA">
        <w:rPr>
          <w:rFonts w:ascii="Book Antiqua" w:hAnsi="Book Antiqua" w:cs="Tahoma"/>
          <w:bCs/>
          <w:i/>
          <w:iCs/>
          <w:sz w:val="20"/>
          <w:szCs w:val="20"/>
        </w:rPr>
        <w:t xml:space="preserve"> </w:t>
      </w:r>
      <w:proofErr w:type="spellStart"/>
      <w:r w:rsidRPr="000B7ECA">
        <w:rPr>
          <w:rFonts w:ascii="Book Antiqua" w:hAnsi="Book Antiqua" w:cs="Tahoma"/>
          <w:bCs/>
          <w:i/>
          <w:iCs/>
          <w:sz w:val="20"/>
          <w:szCs w:val="20"/>
        </w:rPr>
        <w:t>betulina</w:t>
      </w:r>
      <w:proofErr w:type="spellEnd"/>
      <w:r w:rsidRPr="000B7ECA">
        <w:rPr>
          <w:rFonts w:ascii="Book Antiqua" w:hAnsi="Book Antiqua" w:cs="Tahoma"/>
          <w:b/>
          <w:bCs/>
          <w:i/>
          <w:iCs/>
          <w:sz w:val="20"/>
          <w:szCs w:val="20"/>
        </w:rPr>
        <w:t xml:space="preserve"> </w:t>
      </w:r>
      <w:r w:rsidRPr="000B7ECA">
        <w:rPr>
          <w:rFonts w:ascii="Book Antiqua" w:hAnsi="Book Antiqua" w:cs="Tahoma"/>
          <w:sz w:val="20"/>
          <w:szCs w:val="20"/>
        </w:rPr>
        <w:t xml:space="preserve">(Pallas, 1778) — </w:t>
      </w:r>
      <w:proofErr w:type="gramStart"/>
      <w:r w:rsidRPr="000B7ECA">
        <w:rPr>
          <w:rFonts w:ascii="Book Antiqua" w:hAnsi="Book Antiqua" w:cs="Tahoma"/>
          <w:bCs/>
          <w:sz w:val="20"/>
          <w:szCs w:val="20"/>
        </w:rPr>
        <w:t>Waldbir</w:t>
      </w:r>
      <w:r w:rsidRPr="000B7ECA">
        <w:rPr>
          <w:rFonts w:ascii="Book Antiqua" w:hAnsi="Book Antiqua" w:cs="Tahoma"/>
          <w:bCs/>
          <w:sz w:val="20"/>
          <w:szCs w:val="20"/>
        </w:rPr>
        <w:softHyphen/>
        <w:t>kenmaus..</w:t>
      </w:r>
      <w:proofErr w:type="gramEnd"/>
      <w:r w:rsidRPr="000B7ECA">
        <w:rPr>
          <w:rFonts w:ascii="Book Antiqua" w:hAnsi="Book Antiqua" w:cs="Tahoma"/>
          <w:bCs/>
          <w:sz w:val="20"/>
          <w:szCs w:val="20"/>
        </w:rPr>
        <w:t xml:space="preserve"> In: </w:t>
      </w:r>
      <w:r w:rsidRPr="000B7ECA">
        <w:rPr>
          <w:rFonts w:ascii="Book Antiqua" w:hAnsi="Book Antiqua" w:cs="Tahoma"/>
          <w:sz w:val="20"/>
          <w:szCs w:val="20"/>
        </w:rPr>
        <w:t>Niethammer, J. [Hrsg.] Handbuch der Säugetiere Euro</w:t>
      </w:r>
      <w:r w:rsidR="003F472A">
        <w:rPr>
          <w:rFonts w:ascii="Book Antiqua" w:hAnsi="Book Antiqua" w:cs="Tahoma"/>
          <w:sz w:val="20"/>
          <w:szCs w:val="20"/>
        </w:rPr>
        <w:softHyphen/>
      </w:r>
      <w:r w:rsidRPr="000B7ECA">
        <w:rPr>
          <w:rFonts w:ascii="Book Antiqua" w:hAnsi="Book Antiqua" w:cs="Tahoma"/>
          <w:sz w:val="20"/>
          <w:szCs w:val="20"/>
        </w:rPr>
        <w:t xml:space="preserve">pas. 2, 1. </w:t>
      </w:r>
      <w:proofErr w:type="spellStart"/>
      <w:r w:rsidRPr="000B7ECA">
        <w:rPr>
          <w:rFonts w:ascii="Book Antiqua" w:hAnsi="Book Antiqua" w:cs="Tahoma"/>
          <w:sz w:val="20"/>
          <w:szCs w:val="20"/>
        </w:rPr>
        <w:t>Rodentia</w:t>
      </w:r>
      <w:proofErr w:type="spellEnd"/>
      <w:r w:rsidRPr="000B7ECA">
        <w:rPr>
          <w:rFonts w:ascii="Book Antiqua" w:hAnsi="Book Antiqua" w:cs="Tahoma"/>
          <w:sz w:val="20"/>
          <w:szCs w:val="20"/>
        </w:rPr>
        <w:t xml:space="preserve"> 2, </w:t>
      </w:r>
      <w:r w:rsidRPr="000B7ECA">
        <w:rPr>
          <w:rFonts w:ascii="Book Antiqua" w:hAnsi="Book Antiqua" w:cs="Tahoma"/>
          <w:bCs/>
          <w:sz w:val="20"/>
          <w:szCs w:val="20"/>
        </w:rPr>
        <w:t>520 – 538</w:t>
      </w:r>
    </w:p>
    <w:p w14:paraId="6AE9A350" w14:textId="77777777" w:rsidR="000B7ECA" w:rsidRPr="000B7ECA" w:rsidRDefault="000B7ECA" w:rsidP="000B7ECA">
      <w:pPr>
        <w:spacing w:after="120" w:line="220" w:lineRule="exact"/>
        <w:ind w:left="709" w:hanging="709"/>
        <w:jc w:val="both"/>
        <w:rPr>
          <w:rFonts w:ascii="Book Antiqua" w:hAnsi="Book Antiqua" w:cs="Tahoma"/>
          <w:sz w:val="20"/>
          <w:szCs w:val="20"/>
          <w:lang w:val="en-US"/>
        </w:rPr>
      </w:pPr>
      <w:r w:rsidRPr="000B7ECA">
        <w:rPr>
          <w:rFonts w:ascii="Book Antiqua" w:hAnsi="Book Antiqua" w:cs="Tahoma"/>
          <w:sz w:val="20"/>
          <w:szCs w:val="20"/>
        </w:rPr>
        <w:t xml:space="preserve">Thingstad, P. G.  </w:t>
      </w:r>
      <w:r w:rsidRPr="000B7ECA">
        <w:rPr>
          <w:rFonts w:ascii="Book Antiqua" w:hAnsi="Book Antiqua" w:cs="Tahoma"/>
          <w:sz w:val="20"/>
          <w:szCs w:val="20"/>
          <w:lang w:val="en-US"/>
        </w:rPr>
        <w:t xml:space="preserve">et al. 1998 A northern record of birch mouse </w:t>
      </w:r>
      <w:proofErr w:type="spellStart"/>
      <w:r w:rsidRPr="000B7ECA">
        <w:rPr>
          <w:rFonts w:ascii="Book Antiqua" w:hAnsi="Book Antiqua" w:cs="Tahoma"/>
          <w:i/>
          <w:iCs/>
          <w:sz w:val="20"/>
          <w:szCs w:val="20"/>
          <w:lang w:val="en-US"/>
        </w:rPr>
        <w:t>Sicista</w:t>
      </w:r>
      <w:proofErr w:type="spellEnd"/>
      <w:r w:rsidRPr="000B7ECA">
        <w:rPr>
          <w:rFonts w:ascii="Book Antiqua" w:hAnsi="Book Antiqua" w:cs="Tahoma"/>
          <w:sz w:val="20"/>
          <w:szCs w:val="20"/>
          <w:lang w:val="en-US"/>
        </w:rPr>
        <w:t xml:space="preserve"> </w:t>
      </w:r>
      <w:proofErr w:type="spellStart"/>
      <w:r w:rsidRPr="000B7ECA">
        <w:rPr>
          <w:rFonts w:ascii="Book Antiqua" w:hAnsi="Book Antiqua" w:cs="Tahoma"/>
          <w:i/>
          <w:iCs/>
          <w:sz w:val="20"/>
          <w:szCs w:val="20"/>
          <w:lang w:val="en-US"/>
        </w:rPr>
        <w:t>betulina</w:t>
      </w:r>
      <w:proofErr w:type="spellEnd"/>
      <w:r w:rsidRPr="000B7ECA">
        <w:rPr>
          <w:rFonts w:ascii="Book Antiqua" w:hAnsi="Book Antiqua" w:cs="Tahoma"/>
          <w:sz w:val="20"/>
          <w:szCs w:val="20"/>
          <w:lang w:val="en-US"/>
        </w:rPr>
        <w:t xml:space="preserve"> from Norway. Fauna (Oslo), 51, 3, 100-101</w:t>
      </w:r>
    </w:p>
    <w:p w14:paraId="202B1B2B" w14:textId="1B3F0D1F" w:rsidR="000B7ECA" w:rsidRPr="000B7ECA" w:rsidRDefault="000B7ECA" w:rsidP="000B7ECA">
      <w:pPr>
        <w:spacing w:after="120" w:line="220" w:lineRule="exact"/>
        <w:ind w:left="709" w:hanging="709"/>
        <w:jc w:val="both"/>
        <w:rPr>
          <w:rFonts w:ascii="Book Antiqua" w:hAnsi="Book Antiqua" w:cs="Tahoma"/>
          <w:sz w:val="20"/>
          <w:szCs w:val="20"/>
          <w:lang w:val="en-US"/>
        </w:rPr>
      </w:pPr>
      <w:proofErr w:type="spellStart"/>
      <w:r w:rsidRPr="000B7ECA">
        <w:rPr>
          <w:rFonts w:ascii="Book Antiqua" w:hAnsi="Book Antiqua" w:cs="Tahoma"/>
          <w:sz w:val="20"/>
          <w:szCs w:val="20"/>
          <w:lang w:val="en-US"/>
        </w:rPr>
        <w:t>Weiter</w:t>
      </w:r>
      <w:proofErr w:type="spellEnd"/>
      <w:r w:rsidRPr="000B7ECA">
        <w:rPr>
          <w:rFonts w:ascii="Book Antiqua" w:hAnsi="Book Antiqua" w:cs="Tahoma"/>
          <w:sz w:val="20"/>
          <w:szCs w:val="20"/>
          <w:lang w:val="en-US"/>
        </w:rPr>
        <w:t xml:space="preserve">, L. et al. 2002 </w:t>
      </w:r>
      <w:r w:rsidRPr="000B7ECA">
        <w:rPr>
          <w:rFonts w:ascii="Book Antiqua" w:hAnsi="Book Antiqua" w:cs="Tahoma"/>
          <w:sz w:val="20"/>
          <w:szCs w:val="20"/>
          <w:lang w:val="en-GB"/>
        </w:rPr>
        <w:t>Potential occurrence of the birch mouse (</w:t>
      </w:r>
      <w:proofErr w:type="spellStart"/>
      <w:r w:rsidRPr="000B7ECA">
        <w:rPr>
          <w:rFonts w:ascii="Book Antiqua" w:hAnsi="Book Antiqua" w:cs="Tahoma"/>
          <w:bCs/>
          <w:i/>
          <w:iCs/>
          <w:sz w:val="20"/>
          <w:szCs w:val="20"/>
          <w:lang w:val="en-GB"/>
        </w:rPr>
        <w:t>Sicista</w:t>
      </w:r>
      <w:proofErr w:type="spellEnd"/>
      <w:r w:rsidRPr="000B7ECA">
        <w:rPr>
          <w:rFonts w:ascii="Book Antiqua" w:hAnsi="Book Antiqua" w:cs="Tahoma"/>
          <w:sz w:val="20"/>
          <w:szCs w:val="20"/>
          <w:lang w:val="en-GB"/>
        </w:rPr>
        <w:t xml:space="preserve"> </w:t>
      </w:r>
      <w:proofErr w:type="spellStart"/>
      <w:r w:rsidRPr="000B7ECA">
        <w:rPr>
          <w:rFonts w:ascii="Book Antiqua" w:hAnsi="Book Antiqua" w:cs="Tahoma"/>
          <w:bCs/>
          <w:i/>
          <w:iCs/>
          <w:sz w:val="20"/>
          <w:szCs w:val="20"/>
          <w:lang w:val="en-GB"/>
        </w:rPr>
        <w:t>betulina</w:t>
      </w:r>
      <w:proofErr w:type="spellEnd"/>
      <w:r w:rsidRPr="000B7ECA">
        <w:rPr>
          <w:rFonts w:ascii="Book Antiqua" w:hAnsi="Book Antiqua" w:cs="Tahoma"/>
          <w:sz w:val="20"/>
          <w:szCs w:val="20"/>
          <w:lang w:val="en-GB"/>
        </w:rPr>
        <w:t>) in the Bo</w:t>
      </w:r>
      <w:r w:rsidR="003F472A">
        <w:rPr>
          <w:rFonts w:ascii="Book Antiqua" w:hAnsi="Book Antiqua" w:cs="Tahoma"/>
          <w:sz w:val="20"/>
          <w:szCs w:val="20"/>
          <w:lang w:val="en-GB"/>
        </w:rPr>
        <w:softHyphen/>
      </w:r>
      <w:r w:rsidRPr="000B7ECA">
        <w:rPr>
          <w:rFonts w:ascii="Book Antiqua" w:hAnsi="Book Antiqua" w:cs="Tahoma"/>
          <w:sz w:val="20"/>
          <w:szCs w:val="20"/>
          <w:lang w:val="en-GB"/>
        </w:rPr>
        <w:t>hemian Forest (Sumava): a geo-graph</w:t>
      </w:r>
      <w:r w:rsidR="003F472A">
        <w:rPr>
          <w:rFonts w:ascii="Book Antiqua" w:hAnsi="Book Antiqua" w:cs="Tahoma"/>
          <w:sz w:val="20"/>
          <w:szCs w:val="20"/>
          <w:lang w:val="en-GB"/>
        </w:rPr>
        <w:softHyphen/>
      </w:r>
      <w:r w:rsidRPr="000B7ECA">
        <w:rPr>
          <w:rFonts w:ascii="Book Antiqua" w:hAnsi="Book Antiqua" w:cs="Tahoma"/>
          <w:sz w:val="20"/>
          <w:szCs w:val="20"/>
          <w:lang w:val="en-GB"/>
        </w:rPr>
        <w:t>ical information system ap</w:t>
      </w:r>
      <w:r w:rsidRPr="000B7ECA">
        <w:rPr>
          <w:rFonts w:ascii="Book Antiqua" w:hAnsi="Book Antiqua" w:cs="Tahoma"/>
          <w:sz w:val="20"/>
          <w:szCs w:val="20"/>
          <w:lang w:val="en-GB"/>
        </w:rPr>
        <w:softHyphen/>
        <w:t xml:space="preserve">proach. </w:t>
      </w:r>
      <w:r w:rsidRPr="000B7ECA">
        <w:rPr>
          <w:rFonts w:ascii="Book Antiqua" w:hAnsi="Book Antiqua" w:cs="Tahoma"/>
          <w:noProof/>
          <w:sz w:val="20"/>
          <w:szCs w:val="20"/>
        </w:rPr>
        <w:drawing>
          <wp:inline distT="0" distB="0" distL="0" distR="0" wp14:anchorId="14B356CB" wp14:editId="3F155A26">
            <wp:extent cx="12700" cy="12700"/>
            <wp:effectExtent l="0" t="0" r="0" b="0"/>
            <wp:docPr id="11" name="Grafik 11"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B7ECA">
        <w:rPr>
          <w:rFonts w:ascii="Book Antiqua" w:hAnsi="Book Antiqua" w:cs="Tahoma"/>
          <w:sz w:val="20"/>
          <w:szCs w:val="20"/>
          <w:lang w:val="en-US"/>
        </w:rPr>
        <w:t xml:space="preserve">Folia </w:t>
      </w:r>
      <w:proofErr w:type="spellStart"/>
      <w:r w:rsidRPr="000B7ECA">
        <w:rPr>
          <w:rFonts w:ascii="Book Antiqua" w:hAnsi="Book Antiqua" w:cs="Tahoma"/>
          <w:sz w:val="20"/>
          <w:szCs w:val="20"/>
          <w:lang w:val="en-US"/>
        </w:rPr>
        <w:t>Zoologica</w:t>
      </w:r>
      <w:proofErr w:type="spellEnd"/>
      <w:r w:rsidRPr="000B7ECA">
        <w:rPr>
          <w:rFonts w:ascii="Book Antiqua" w:hAnsi="Book Antiqua" w:cs="Tahoma"/>
          <w:sz w:val="20"/>
          <w:szCs w:val="20"/>
          <w:lang w:val="en-US"/>
        </w:rPr>
        <w:t>, 51, 1, 133-144 Suppl. 1</w:t>
      </w:r>
    </w:p>
    <w:p w14:paraId="21B74656" w14:textId="77777777" w:rsidR="0088255B" w:rsidRDefault="0088255B" w:rsidP="000B7ECA">
      <w:pPr>
        <w:spacing w:line="240" w:lineRule="exact"/>
        <w:jc w:val="both"/>
        <w:rPr>
          <w:rFonts w:ascii="Book Antiqua" w:hAnsi="Book Antiqua" w:cs="Tahoma"/>
          <w:sz w:val="20"/>
          <w:szCs w:val="20"/>
          <w:lang w:val="en-US"/>
        </w:rPr>
        <w:sectPr w:rsidR="0088255B" w:rsidSect="004A1EEE">
          <w:footerReference w:type="even" r:id="rId13"/>
          <w:type w:val="continuous"/>
          <w:pgSz w:w="11906" w:h="16838" w:code="9"/>
          <w:pgMar w:top="1418" w:right="1418" w:bottom="1134" w:left="1418" w:header="709" w:footer="567" w:gutter="0"/>
          <w:cols w:num="2" w:space="708"/>
          <w:docGrid w:linePitch="360"/>
        </w:sectPr>
      </w:pPr>
    </w:p>
    <w:p w14:paraId="43308601" w14:textId="77777777" w:rsidR="001D0F2A" w:rsidRDefault="001D0F2A" w:rsidP="000B7ECA">
      <w:pPr>
        <w:spacing w:line="240" w:lineRule="exact"/>
        <w:jc w:val="both"/>
        <w:rPr>
          <w:rFonts w:ascii="Book Antiqua" w:hAnsi="Book Antiqua" w:cs="Tahoma"/>
          <w:sz w:val="20"/>
          <w:szCs w:val="20"/>
          <w:lang w:val="en-US"/>
        </w:rPr>
        <w:sectPr w:rsidR="001D0F2A" w:rsidSect="004A1EEE">
          <w:type w:val="continuous"/>
          <w:pgSz w:w="11906" w:h="16838" w:code="9"/>
          <w:pgMar w:top="1418" w:right="1418" w:bottom="1134" w:left="1418" w:header="709" w:footer="567" w:gutter="0"/>
          <w:cols w:num="2" w:space="708"/>
          <w:docGrid w:linePitch="360"/>
        </w:sectPr>
      </w:pPr>
    </w:p>
    <w:p w14:paraId="4ECF301E" w14:textId="77777777" w:rsidR="008C3F11" w:rsidRPr="00B7657B" w:rsidRDefault="008C3F11" w:rsidP="001D0F2A">
      <w:pPr>
        <w:spacing w:line="240" w:lineRule="exact"/>
        <w:jc w:val="both"/>
        <w:rPr>
          <w:rFonts w:ascii="Book Antiqua" w:hAnsi="Book Antiqua" w:cs="Tahoma"/>
          <w:sz w:val="20"/>
          <w:szCs w:val="20"/>
          <w:lang w:val="en-US"/>
        </w:rPr>
      </w:pPr>
    </w:p>
    <w:sectPr w:rsidR="008C3F11" w:rsidRPr="00B7657B" w:rsidSect="004A1EEE">
      <w:headerReference w:type="default" r:id="rId14"/>
      <w:footerReference w:type="default" r:id="rId15"/>
      <w:type w:val="nextColumn"/>
      <w:pgSz w:w="11906" w:h="16838" w:code="9"/>
      <w:pgMar w:top="1418" w:right="1418" w:bottom="1134"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1A6C" w14:textId="77777777" w:rsidR="00AE7C60" w:rsidRDefault="00AE7C60">
      <w:r>
        <w:separator/>
      </w:r>
    </w:p>
  </w:endnote>
  <w:endnote w:type="continuationSeparator" w:id="0">
    <w:p w14:paraId="248B61DA" w14:textId="77777777" w:rsidR="00AE7C60" w:rsidRDefault="00AE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4AF0" w14:textId="04DD6FD8" w:rsidR="007F3E13" w:rsidRDefault="007F3E13" w:rsidP="000D7EFE">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174250"/>
      <w:docPartObj>
        <w:docPartGallery w:val="Page Numbers (Bottom of Page)"/>
        <w:docPartUnique/>
      </w:docPartObj>
    </w:sdtPr>
    <w:sdtEndPr/>
    <w:sdtContent>
      <w:p w14:paraId="0A98F737" w14:textId="12F0F209" w:rsidR="00247E90" w:rsidRDefault="007F3E13" w:rsidP="007F3E13">
        <w:pPr>
          <w:pStyle w:val="Fuzeil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925273"/>
      <w:docPartObj>
        <w:docPartGallery w:val="Page Numbers (Bottom of Page)"/>
        <w:docPartUnique/>
      </w:docPartObj>
    </w:sdtPr>
    <w:sdtEndPr/>
    <w:sdtContent>
      <w:p w14:paraId="0CB625BC" w14:textId="07FC5732" w:rsidR="000D7EFE" w:rsidRDefault="000D7EFE" w:rsidP="000D7EFE">
        <w:pPr>
          <w:pStyle w:val="Fuzeile"/>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4A79" w14:textId="7E74C15A" w:rsidR="00122E01" w:rsidRDefault="00122E01" w:rsidP="007F3E13">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D019" w14:textId="77777777" w:rsidR="00AE7C60" w:rsidRDefault="00AE7C60">
      <w:r>
        <w:separator/>
      </w:r>
    </w:p>
  </w:footnote>
  <w:footnote w:type="continuationSeparator" w:id="0">
    <w:p w14:paraId="59C94033" w14:textId="77777777" w:rsidR="00AE7C60" w:rsidRDefault="00AE7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CD3F" w14:textId="476FCFF3" w:rsidR="00BE62D3" w:rsidRPr="00BE62D3" w:rsidRDefault="00BE62D3">
    <w:pPr>
      <w:pStyle w:val="Kopfzeile"/>
      <w:rPr>
        <w:rFonts w:ascii="Book Antiqua" w:hAnsi="Book Antiqua"/>
      </w:rPr>
    </w:pPr>
    <w:r w:rsidRPr="00767835">
      <w:rPr>
        <w:rFonts w:ascii="Book Antiqua" w:hAnsi="Book Antiqua"/>
      </w:rPr>
      <w:t xml:space="preserve">Dr. Gerd Grün </w:t>
    </w:r>
    <w:proofErr w:type="spellStart"/>
    <w:r w:rsidRPr="00767835">
      <w:rPr>
        <w:rFonts w:ascii="Book Antiqua" w:hAnsi="Book Antiqua"/>
        <w:i/>
      </w:rPr>
      <w:t>Sicista</w:t>
    </w:r>
    <w:proofErr w:type="spellEnd"/>
    <w:r w:rsidRPr="00767835">
      <w:rPr>
        <w:rFonts w:ascii="Book Antiqua" w:hAnsi="Book Antiqua"/>
        <w:i/>
      </w:rPr>
      <w:t xml:space="preserve"> </w:t>
    </w:r>
    <w:proofErr w:type="spellStart"/>
    <w:r w:rsidRPr="00767835">
      <w:rPr>
        <w:rFonts w:ascii="Book Antiqua" w:hAnsi="Book Antiqua"/>
        <w:i/>
      </w:rPr>
      <w:t>betulina</w:t>
    </w:r>
    <w:proofErr w:type="spellEnd"/>
    <w:r w:rsidRPr="00767835">
      <w:rPr>
        <w:rFonts w:ascii="Book Antiqua" w:hAnsi="Book Antiqua"/>
      </w:rPr>
      <w:t xml:space="preserve"> Waldbirkenmaus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5A09" w14:textId="7CA00512" w:rsidR="00767835" w:rsidRPr="00767835" w:rsidRDefault="00767835">
    <w:pPr>
      <w:pStyle w:val="Kopfzeile"/>
      <w:rPr>
        <w:rFonts w:ascii="Book Antiqua" w:hAnsi="Book Antiqua"/>
      </w:rPr>
    </w:pPr>
    <w:r w:rsidRPr="00767835">
      <w:rPr>
        <w:rFonts w:ascii="Book Antiqua" w:hAnsi="Book Antiqua"/>
      </w:rPr>
      <w:t xml:space="preserve">Dr. Gerd Grün </w:t>
    </w:r>
    <w:proofErr w:type="spellStart"/>
    <w:r w:rsidRPr="00767835">
      <w:rPr>
        <w:rFonts w:ascii="Book Antiqua" w:hAnsi="Book Antiqua"/>
        <w:i/>
      </w:rPr>
      <w:t>Sicista</w:t>
    </w:r>
    <w:proofErr w:type="spellEnd"/>
    <w:r w:rsidRPr="00767835">
      <w:rPr>
        <w:rFonts w:ascii="Book Antiqua" w:hAnsi="Book Antiqua"/>
        <w:i/>
      </w:rPr>
      <w:t xml:space="preserve"> </w:t>
    </w:r>
    <w:proofErr w:type="spellStart"/>
    <w:r w:rsidRPr="00767835">
      <w:rPr>
        <w:rFonts w:ascii="Book Antiqua" w:hAnsi="Book Antiqua"/>
        <w:i/>
      </w:rPr>
      <w:t>betulina</w:t>
    </w:r>
    <w:proofErr w:type="spellEnd"/>
    <w:r w:rsidRPr="00767835">
      <w:rPr>
        <w:rFonts w:ascii="Book Antiqua" w:hAnsi="Book Antiqua"/>
      </w:rPr>
      <w:t xml:space="preserve"> Waldbirkenmaus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80CA" w14:textId="3FAC987B" w:rsidR="00122E01" w:rsidRPr="00122E01" w:rsidRDefault="00122E01" w:rsidP="00122E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86A"/>
    <w:multiLevelType w:val="multilevel"/>
    <w:tmpl w:val="6A66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32AF"/>
    <w:multiLevelType w:val="multilevel"/>
    <w:tmpl w:val="50BE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A0C16"/>
    <w:multiLevelType w:val="multilevel"/>
    <w:tmpl w:val="95BCC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6A7C2B"/>
    <w:multiLevelType w:val="multilevel"/>
    <w:tmpl w:val="A3E8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50773"/>
    <w:multiLevelType w:val="multilevel"/>
    <w:tmpl w:val="E2B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873F8"/>
    <w:multiLevelType w:val="multilevel"/>
    <w:tmpl w:val="6F9085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B1F1A"/>
    <w:multiLevelType w:val="multilevel"/>
    <w:tmpl w:val="BA28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2F"/>
    <w:rsid w:val="00003497"/>
    <w:rsid w:val="00011E61"/>
    <w:rsid w:val="000131F0"/>
    <w:rsid w:val="00027505"/>
    <w:rsid w:val="00030BDA"/>
    <w:rsid w:val="000323E6"/>
    <w:rsid w:val="00036678"/>
    <w:rsid w:val="00036723"/>
    <w:rsid w:val="00037BB0"/>
    <w:rsid w:val="0004403C"/>
    <w:rsid w:val="0005372A"/>
    <w:rsid w:val="000562E1"/>
    <w:rsid w:val="00060285"/>
    <w:rsid w:val="00067D12"/>
    <w:rsid w:val="000936E0"/>
    <w:rsid w:val="000A3D2B"/>
    <w:rsid w:val="000B320B"/>
    <w:rsid w:val="000B61C8"/>
    <w:rsid w:val="000B7ECA"/>
    <w:rsid w:val="000C44A4"/>
    <w:rsid w:val="000C5324"/>
    <w:rsid w:val="000C7034"/>
    <w:rsid w:val="000D796B"/>
    <w:rsid w:val="000D7EFE"/>
    <w:rsid w:val="000E5EA1"/>
    <w:rsid w:val="000F11A9"/>
    <w:rsid w:val="000F3FE0"/>
    <w:rsid w:val="0010226A"/>
    <w:rsid w:val="00105A1E"/>
    <w:rsid w:val="00106246"/>
    <w:rsid w:val="001072F4"/>
    <w:rsid w:val="0011214F"/>
    <w:rsid w:val="00122E01"/>
    <w:rsid w:val="00126550"/>
    <w:rsid w:val="0013152C"/>
    <w:rsid w:val="001327AD"/>
    <w:rsid w:val="00133B04"/>
    <w:rsid w:val="00135074"/>
    <w:rsid w:val="00141B64"/>
    <w:rsid w:val="00141B7A"/>
    <w:rsid w:val="00142D20"/>
    <w:rsid w:val="0015095F"/>
    <w:rsid w:val="0015252F"/>
    <w:rsid w:val="001525CB"/>
    <w:rsid w:val="00153C60"/>
    <w:rsid w:val="00153D07"/>
    <w:rsid w:val="001547D9"/>
    <w:rsid w:val="00161972"/>
    <w:rsid w:val="001624A2"/>
    <w:rsid w:val="00167EC8"/>
    <w:rsid w:val="001749FF"/>
    <w:rsid w:val="001872DE"/>
    <w:rsid w:val="00195290"/>
    <w:rsid w:val="001953FF"/>
    <w:rsid w:val="0019675D"/>
    <w:rsid w:val="001A0C9A"/>
    <w:rsid w:val="001A2C39"/>
    <w:rsid w:val="001A7DCD"/>
    <w:rsid w:val="001B639B"/>
    <w:rsid w:val="001C0923"/>
    <w:rsid w:val="001C2486"/>
    <w:rsid w:val="001C2593"/>
    <w:rsid w:val="001C5C75"/>
    <w:rsid w:val="001C669D"/>
    <w:rsid w:val="001C6CAE"/>
    <w:rsid w:val="001D0F2A"/>
    <w:rsid w:val="001D395C"/>
    <w:rsid w:val="001E1DE8"/>
    <w:rsid w:val="001E2F25"/>
    <w:rsid w:val="001F3CB6"/>
    <w:rsid w:val="001F4750"/>
    <w:rsid w:val="001F6BD1"/>
    <w:rsid w:val="001F7E41"/>
    <w:rsid w:val="0020459C"/>
    <w:rsid w:val="002230D5"/>
    <w:rsid w:val="002423CE"/>
    <w:rsid w:val="00244031"/>
    <w:rsid w:val="0024409A"/>
    <w:rsid w:val="00244875"/>
    <w:rsid w:val="00247E90"/>
    <w:rsid w:val="00250BC3"/>
    <w:rsid w:val="002522E3"/>
    <w:rsid w:val="00272636"/>
    <w:rsid w:val="00290D0F"/>
    <w:rsid w:val="00295543"/>
    <w:rsid w:val="002A690C"/>
    <w:rsid w:val="002C0F58"/>
    <w:rsid w:val="002E0DBB"/>
    <w:rsid w:val="002E1522"/>
    <w:rsid w:val="002E6568"/>
    <w:rsid w:val="002E6CC3"/>
    <w:rsid w:val="002F1B19"/>
    <w:rsid w:val="002F76FD"/>
    <w:rsid w:val="00300A1B"/>
    <w:rsid w:val="00300E64"/>
    <w:rsid w:val="003043CA"/>
    <w:rsid w:val="00304B7F"/>
    <w:rsid w:val="003100E1"/>
    <w:rsid w:val="0031011E"/>
    <w:rsid w:val="00313CB1"/>
    <w:rsid w:val="00314708"/>
    <w:rsid w:val="003163EB"/>
    <w:rsid w:val="00317C43"/>
    <w:rsid w:val="0032150A"/>
    <w:rsid w:val="00321A94"/>
    <w:rsid w:val="00336587"/>
    <w:rsid w:val="00344372"/>
    <w:rsid w:val="00344434"/>
    <w:rsid w:val="003531ED"/>
    <w:rsid w:val="0035326F"/>
    <w:rsid w:val="00354D5E"/>
    <w:rsid w:val="00355927"/>
    <w:rsid w:val="00356449"/>
    <w:rsid w:val="00356926"/>
    <w:rsid w:val="00356CF0"/>
    <w:rsid w:val="00365B31"/>
    <w:rsid w:val="00385067"/>
    <w:rsid w:val="0038588D"/>
    <w:rsid w:val="00387C74"/>
    <w:rsid w:val="003944C2"/>
    <w:rsid w:val="003A24EB"/>
    <w:rsid w:val="003A617B"/>
    <w:rsid w:val="003B1DC3"/>
    <w:rsid w:val="003B419F"/>
    <w:rsid w:val="003D1CFA"/>
    <w:rsid w:val="003D636B"/>
    <w:rsid w:val="003E048A"/>
    <w:rsid w:val="003E1C25"/>
    <w:rsid w:val="003E27AC"/>
    <w:rsid w:val="003E36A0"/>
    <w:rsid w:val="003F472A"/>
    <w:rsid w:val="003F633E"/>
    <w:rsid w:val="003F7801"/>
    <w:rsid w:val="003F7B91"/>
    <w:rsid w:val="00400ECF"/>
    <w:rsid w:val="00410C6F"/>
    <w:rsid w:val="0042163E"/>
    <w:rsid w:val="00446F9C"/>
    <w:rsid w:val="004509AB"/>
    <w:rsid w:val="00450BF3"/>
    <w:rsid w:val="00466BAD"/>
    <w:rsid w:val="004679BA"/>
    <w:rsid w:val="00473021"/>
    <w:rsid w:val="00475D6E"/>
    <w:rsid w:val="00481CBD"/>
    <w:rsid w:val="00482668"/>
    <w:rsid w:val="00483758"/>
    <w:rsid w:val="00484A66"/>
    <w:rsid w:val="004929B9"/>
    <w:rsid w:val="004A1EEE"/>
    <w:rsid w:val="004B4009"/>
    <w:rsid w:val="004B4740"/>
    <w:rsid w:val="004B4D3F"/>
    <w:rsid w:val="004B5DCE"/>
    <w:rsid w:val="004C3426"/>
    <w:rsid w:val="004C61A4"/>
    <w:rsid w:val="004D42C5"/>
    <w:rsid w:val="004D4F20"/>
    <w:rsid w:val="004E2B3A"/>
    <w:rsid w:val="004F0099"/>
    <w:rsid w:val="004F4EB6"/>
    <w:rsid w:val="00512F89"/>
    <w:rsid w:val="00516A29"/>
    <w:rsid w:val="00520C5F"/>
    <w:rsid w:val="005216E7"/>
    <w:rsid w:val="00522DCA"/>
    <w:rsid w:val="0052461D"/>
    <w:rsid w:val="00530462"/>
    <w:rsid w:val="00537CB0"/>
    <w:rsid w:val="00544278"/>
    <w:rsid w:val="00550D4F"/>
    <w:rsid w:val="005552DA"/>
    <w:rsid w:val="005603F4"/>
    <w:rsid w:val="00566707"/>
    <w:rsid w:val="0057424D"/>
    <w:rsid w:val="0057660A"/>
    <w:rsid w:val="00590689"/>
    <w:rsid w:val="00591F25"/>
    <w:rsid w:val="00592F7F"/>
    <w:rsid w:val="005A1D3E"/>
    <w:rsid w:val="005A42D4"/>
    <w:rsid w:val="005B1BEB"/>
    <w:rsid w:val="005B4960"/>
    <w:rsid w:val="005D2346"/>
    <w:rsid w:val="005F1CE5"/>
    <w:rsid w:val="005F634B"/>
    <w:rsid w:val="005F6FA2"/>
    <w:rsid w:val="0061161F"/>
    <w:rsid w:val="00620699"/>
    <w:rsid w:val="00621279"/>
    <w:rsid w:val="006248FB"/>
    <w:rsid w:val="0063718A"/>
    <w:rsid w:val="00645079"/>
    <w:rsid w:val="006472A5"/>
    <w:rsid w:val="00650239"/>
    <w:rsid w:val="006509A5"/>
    <w:rsid w:val="00650AE3"/>
    <w:rsid w:val="00663C21"/>
    <w:rsid w:val="006705D1"/>
    <w:rsid w:val="00670E0D"/>
    <w:rsid w:val="006732B0"/>
    <w:rsid w:val="00683190"/>
    <w:rsid w:val="00685A57"/>
    <w:rsid w:val="006936DB"/>
    <w:rsid w:val="00693728"/>
    <w:rsid w:val="00695227"/>
    <w:rsid w:val="006A3C56"/>
    <w:rsid w:val="006A521E"/>
    <w:rsid w:val="006A7B7C"/>
    <w:rsid w:val="006B5E12"/>
    <w:rsid w:val="006C0B02"/>
    <w:rsid w:val="006C3846"/>
    <w:rsid w:val="006C3A71"/>
    <w:rsid w:val="006C5516"/>
    <w:rsid w:val="006C623A"/>
    <w:rsid w:val="006D0606"/>
    <w:rsid w:val="006E1273"/>
    <w:rsid w:val="006E3EE0"/>
    <w:rsid w:val="006E6F06"/>
    <w:rsid w:val="006F7E43"/>
    <w:rsid w:val="006F7EA0"/>
    <w:rsid w:val="0070053F"/>
    <w:rsid w:val="00706116"/>
    <w:rsid w:val="00706968"/>
    <w:rsid w:val="00710DFF"/>
    <w:rsid w:val="00726A7C"/>
    <w:rsid w:val="00734FD3"/>
    <w:rsid w:val="00744AC8"/>
    <w:rsid w:val="007549AA"/>
    <w:rsid w:val="00755979"/>
    <w:rsid w:val="00756398"/>
    <w:rsid w:val="007570FC"/>
    <w:rsid w:val="00762EF2"/>
    <w:rsid w:val="00767835"/>
    <w:rsid w:val="00767F36"/>
    <w:rsid w:val="007720C1"/>
    <w:rsid w:val="0077312C"/>
    <w:rsid w:val="00776249"/>
    <w:rsid w:val="007920F9"/>
    <w:rsid w:val="00795421"/>
    <w:rsid w:val="007978EF"/>
    <w:rsid w:val="007B142E"/>
    <w:rsid w:val="007B2615"/>
    <w:rsid w:val="007B2D9D"/>
    <w:rsid w:val="007B5BF8"/>
    <w:rsid w:val="007B6E9E"/>
    <w:rsid w:val="007C4093"/>
    <w:rsid w:val="007D1C1F"/>
    <w:rsid w:val="007D1C4C"/>
    <w:rsid w:val="007E1237"/>
    <w:rsid w:val="007E2A89"/>
    <w:rsid w:val="007E323D"/>
    <w:rsid w:val="007F3E13"/>
    <w:rsid w:val="007F4350"/>
    <w:rsid w:val="007F7922"/>
    <w:rsid w:val="00805195"/>
    <w:rsid w:val="00806C3D"/>
    <w:rsid w:val="00807EB2"/>
    <w:rsid w:val="00821793"/>
    <w:rsid w:val="008224C9"/>
    <w:rsid w:val="00832243"/>
    <w:rsid w:val="00834585"/>
    <w:rsid w:val="00835CF3"/>
    <w:rsid w:val="00841DCA"/>
    <w:rsid w:val="0085220D"/>
    <w:rsid w:val="00853FED"/>
    <w:rsid w:val="00856089"/>
    <w:rsid w:val="008571A1"/>
    <w:rsid w:val="00860BE8"/>
    <w:rsid w:val="0086251C"/>
    <w:rsid w:val="008724E3"/>
    <w:rsid w:val="0088255B"/>
    <w:rsid w:val="00890C4D"/>
    <w:rsid w:val="008912C8"/>
    <w:rsid w:val="0089377B"/>
    <w:rsid w:val="00895917"/>
    <w:rsid w:val="00896477"/>
    <w:rsid w:val="008A0278"/>
    <w:rsid w:val="008A7397"/>
    <w:rsid w:val="008B5060"/>
    <w:rsid w:val="008C1641"/>
    <w:rsid w:val="008C20D8"/>
    <w:rsid w:val="008C3930"/>
    <w:rsid w:val="008C3F11"/>
    <w:rsid w:val="008D25CA"/>
    <w:rsid w:val="008D32A3"/>
    <w:rsid w:val="008D53D6"/>
    <w:rsid w:val="008D5429"/>
    <w:rsid w:val="008E0702"/>
    <w:rsid w:val="008E1FCA"/>
    <w:rsid w:val="008E78D6"/>
    <w:rsid w:val="008F416E"/>
    <w:rsid w:val="008F6773"/>
    <w:rsid w:val="00903A1D"/>
    <w:rsid w:val="00915ED8"/>
    <w:rsid w:val="00921B9A"/>
    <w:rsid w:val="0093648F"/>
    <w:rsid w:val="0094306C"/>
    <w:rsid w:val="0094518C"/>
    <w:rsid w:val="00947C0C"/>
    <w:rsid w:val="009575A9"/>
    <w:rsid w:val="0096046A"/>
    <w:rsid w:val="00962D4E"/>
    <w:rsid w:val="00965478"/>
    <w:rsid w:val="009657B2"/>
    <w:rsid w:val="00965DEC"/>
    <w:rsid w:val="00971ADB"/>
    <w:rsid w:val="00977463"/>
    <w:rsid w:val="00981FD4"/>
    <w:rsid w:val="00984F05"/>
    <w:rsid w:val="009911A2"/>
    <w:rsid w:val="009B2356"/>
    <w:rsid w:val="009B41CB"/>
    <w:rsid w:val="009B5AB7"/>
    <w:rsid w:val="009B7C0F"/>
    <w:rsid w:val="009C1875"/>
    <w:rsid w:val="009C21B1"/>
    <w:rsid w:val="009C33A4"/>
    <w:rsid w:val="009C453C"/>
    <w:rsid w:val="009C4979"/>
    <w:rsid w:val="009C7569"/>
    <w:rsid w:val="009C7DAA"/>
    <w:rsid w:val="009D17CE"/>
    <w:rsid w:val="009D2A07"/>
    <w:rsid w:val="009D2D85"/>
    <w:rsid w:val="009E0E66"/>
    <w:rsid w:val="009F3894"/>
    <w:rsid w:val="009F40FF"/>
    <w:rsid w:val="009F65E3"/>
    <w:rsid w:val="00A03203"/>
    <w:rsid w:val="00A12F64"/>
    <w:rsid w:val="00A16FF7"/>
    <w:rsid w:val="00A20CDC"/>
    <w:rsid w:val="00A23268"/>
    <w:rsid w:val="00A2392A"/>
    <w:rsid w:val="00A36149"/>
    <w:rsid w:val="00A36EAB"/>
    <w:rsid w:val="00A449C1"/>
    <w:rsid w:val="00A47240"/>
    <w:rsid w:val="00A47A34"/>
    <w:rsid w:val="00A47E5D"/>
    <w:rsid w:val="00A53EC4"/>
    <w:rsid w:val="00A6773B"/>
    <w:rsid w:val="00A7649A"/>
    <w:rsid w:val="00A90049"/>
    <w:rsid w:val="00A90EA4"/>
    <w:rsid w:val="00A96B0B"/>
    <w:rsid w:val="00AA1DC7"/>
    <w:rsid w:val="00AA5F23"/>
    <w:rsid w:val="00AB0755"/>
    <w:rsid w:val="00AB14ED"/>
    <w:rsid w:val="00AC0E49"/>
    <w:rsid w:val="00AC1193"/>
    <w:rsid w:val="00AC1E1C"/>
    <w:rsid w:val="00AC5CEC"/>
    <w:rsid w:val="00AC7263"/>
    <w:rsid w:val="00AE1AE6"/>
    <w:rsid w:val="00AE277F"/>
    <w:rsid w:val="00AE78C3"/>
    <w:rsid w:val="00AE7C60"/>
    <w:rsid w:val="00B00E7E"/>
    <w:rsid w:val="00B10ACF"/>
    <w:rsid w:val="00B1294C"/>
    <w:rsid w:val="00B21C7A"/>
    <w:rsid w:val="00B252DB"/>
    <w:rsid w:val="00B337CF"/>
    <w:rsid w:val="00B3433F"/>
    <w:rsid w:val="00B35D5E"/>
    <w:rsid w:val="00B37A9A"/>
    <w:rsid w:val="00B46BE6"/>
    <w:rsid w:val="00B53EB6"/>
    <w:rsid w:val="00B54296"/>
    <w:rsid w:val="00B54F56"/>
    <w:rsid w:val="00B60653"/>
    <w:rsid w:val="00B635A8"/>
    <w:rsid w:val="00B64689"/>
    <w:rsid w:val="00B70908"/>
    <w:rsid w:val="00B73DA3"/>
    <w:rsid w:val="00B747DF"/>
    <w:rsid w:val="00B7657B"/>
    <w:rsid w:val="00B82FCA"/>
    <w:rsid w:val="00B94DCC"/>
    <w:rsid w:val="00B9596F"/>
    <w:rsid w:val="00BC0FE9"/>
    <w:rsid w:val="00BC3F42"/>
    <w:rsid w:val="00BC53FF"/>
    <w:rsid w:val="00BD3B81"/>
    <w:rsid w:val="00BD7107"/>
    <w:rsid w:val="00BD72C9"/>
    <w:rsid w:val="00BE62D3"/>
    <w:rsid w:val="00BE6DD6"/>
    <w:rsid w:val="00BF284B"/>
    <w:rsid w:val="00BF6F2F"/>
    <w:rsid w:val="00C00C64"/>
    <w:rsid w:val="00C02AF0"/>
    <w:rsid w:val="00C0399A"/>
    <w:rsid w:val="00C1095C"/>
    <w:rsid w:val="00C12CEB"/>
    <w:rsid w:val="00C15CD1"/>
    <w:rsid w:val="00C16A66"/>
    <w:rsid w:val="00C23461"/>
    <w:rsid w:val="00C23DCD"/>
    <w:rsid w:val="00C24885"/>
    <w:rsid w:val="00C306AC"/>
    <w:rsid w:val="00C32C7E"/>
    <w:rsid w:val="00C40A92"/>
    <w:rsid w:val="00C45B9E"/>
    <w:rsid w:val="00C4676C"/>
    <w:rsid w:val="00C47193"/>
    <w:rsid w:val="00C473B2"/>
    <w:rsid w:val="00C54E63"/>
    <w:rsid w:val="00C702AE"/>
    <w:rsid w:val="00C72353"/>
    <w:rsid w:val="00C73945"/>
    <w:rsid w:val="00C77AF6"/>
    <w:rsid w:val="00C808AA"/>
    <w:rsid w:val="00C824C6"/>
    <w:rsid w:val="00C84947"/>
    <w:rsid w:val="00C909D7"/>
    <w:rsid w:val="00C949F6"/>
    <w:rsid w:val="00C96832"/>
    <w:rsid w:val="00CA56F1"/>
    <w:rsid w:val="00CA73F7"/>
    <w:rsid w:val="00CB0B52"/>
    <w:rsid w:val="00CD23C3"/>
    <w:rsid w:val="00CD636D"/>
    <w:rsid w:val="00CE185E"/>
    <w:rsid w:val="00CF64D2"/>
    <w:rsid w:val="00CF6734"/>
    <w:rsid w:val="00D24BCA"/>
    <w:rsid w:val="00D309A0"/>
    <w:rsid w:val="00D30BB8"/>
    <w:rsid w:val="00D32079"/>
    <w:rsid w:val="00D34987"/>
    <w:rsid w:val="00D35F6C"/>
    <w:rsid w:val="00D37DE7"/>
    <w:rsid w:val="00D40103"/>
    <w:rsid w:val="00D47134"/>
    <w:rsid w:val="00D47B2C"/>
    <w:rsid w:val="00D51953"/>
    <w:rsid w:val="00D6173E"/>
    <w:rsid w:val="00D61BEB"/>
    <w:rsid w:val="00D66FCA"/>
    <w:rsid w:val="00D760EE"/>
    <w:rsid w:val="00D841E8"/>
    <w:rsid w:val="00D958A2"/>
    <w:rsid w:val="00DA1929"/>
    <w:rsid w:val="00DB3983"/>
    <w:rsid w:val="00DB7E26"/>
    <w:rsid w:val="00DC1B56"/>
    <w:rsid w:val="00DC51AE"/>
    <w:rsid w:val="00DD0DCB"/>
    <w:rsid w:val="00DD6671"/>
    <w:rsid w:val="00DE0139"/>
    <w:rsid w:val="00DE1ADE"/>
    <w:rsid w:val="00DE7A02"/>
    <w:rsid w:val="00E00B2A"/>
    <w:rsid w:val="00E02386"/>
    <w:rsid w:val="00E03D32"/>
    <w:rsid w:val="00E06E59"/>
    <w:rsid w:val="00E07632"/>
    <w:rsid w:val="00E12E1A"/>
    <w:rsid w:val="00E16538"/>
    <w:rsid w:val="00E17EC8"/>
    <w:rsid w:val="00E2150B"/>
    <w:rsid w:val="00E2167E"/>
    <w:rsid w:val="00E228E9"/>
    <w:rsid w:val="00E26989"/>
    <w:rsid w:val="00E276B7"/>
    <w:rsid w:val="00E3045E"/>
    <w:rsid w:val="00E31936"/>
    <w:rsid w:val="00E32A72"/>
    <w:rsid w:val="00E343CB"/>
    <w:rsid w:val="00E3474F"/>
    <w:rsid w:val="00E36257"/>
    <w:rsid w:val="00E41898"/>
    <w:rsid w:val="00E42BD5"/>
    <w:rsid w:val="00E44697"/>
    <w:rsid w:val="00E44E25"/>
    <w:rsid w:val="00E472CD"/>
    <w:rsid w:val="00E80F55"/>
    <w:rsid w:val="00E84757"/>
    <w:rsid w:val="00E904E8"/>
    <w:rsid w:val="00E92525"/>
    <w:rsid w:val="00E9252F"/>
    <w:rsid w:val="00E93CBD"/>
    <w:rsid w:val="00E941CD"/>
    <w:rsid w:val="00E95ECF"/>
    <w:rsid w:val="00E967E5"/>
    <w:rsid w:val="00EA2DAA"/>
    <w:rsid w:val="00EA3E2B"/>
    <w:rsid w:val="00EA652F"/>
    <w:rsid w:val="00EB0745"/>
    <w:rsid w:val="00EB13D7"/>
    <w:rsid w:val="00EB4F3A"/>
    <w:rsid w:val="00EB5D41"/>
    <w:rsid w:val="00EC71AB"/>
    <w:rsid w:val="00ED3639"/>
    <w:rsid w:val="00ED3BB4"/>
    <w:rsid w:val="00EE09EB"/>
    <w:rsid w:val="00EE240D"/>
    <w:rsid w:val="00EE403C"/>
    <w:rsid w:val="00EE4216"/>
    <w:rsid w:val="00EE7C37"/>
    <w:rsid w:val="00EF02DB"/>
    <w:rsid w:val="00EF38CB"/>
    <w:rsid w:val="00EF54C1"/>
    <w:rsid w:val="00EF7431"/>
    <w:rsid w:val="00F1326B"/>
    <w:rsid w:val="00F17CEC"/>
    <w:rsid w:val="00F21C76"/>
    <w:rsid w:val="00F21D2C"/>
    <w:rsid w:val="00F267AC"/>
    <w:rsid w:val="00F324E0"/>
    <w:rsid w:val="00F36B0B"/>
    <w:rsid w:val="00F37C20"/>
    <w:rsid w:val="00F50C07"/>
    <w:rsid w:val="00F61051"/>
    <w:rsid w:val="00F6346F"/>
    <w:rsid w:val="00F74953"/>
    <w:rsid w:val="00F761FA"/>
    <w:rsid w:val="00F80CF5"/>
    <w:rsid w:val="00F91B06"/>
    <w:rsid w:val="00F943F1"/>
    <w:rsid w:val="00F96BE0"/>
    <w:rsid w:val="00FA2F9C"/>
    <w:rsid w:val="00FA7713"/>
    <w:rsid w:val="00FB52CA"/>
    <w:rsid w:val="00FB6F3D"/>
    <w:rsid w:val="00FB7822"/>
    <w:rsid w:val="00FD0D43"/>
    <w:rsid w:val="00FD2197"/>
    <w:rsid w:val="00FE3FC3"/>
    <w:rsid w:val="00FE79A8"/>
    <w:rsid w:val="00FF4D97"/>
    <w:rsid w:val="00FF6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9F0E4"/>
  <w15:docId w15:val="{9B6B947D-B7B1-4A54-B202-7FCD2A32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6F2F"/>
    <w:rPr>
      <w:rFonts w:ascii="Times New Roman" w:eastAsia="Times New Roman" w:hAnsi="Times New Roman"/>
      <w:sz w:val="24"/>
      <w:szCs w:val="24"/>
    </w:rPr>
  </w:style>
  <w:style w:type="paragraph" w:styleId="berschrift1">
    <w:name w:val="heading 1"/>
    <w:basedOn w:val="Standard"/>
    <w:link w:val="berschrift1Zchn"/>
    <w:uiPriority w:val="9"/>
    <w:qFormat/>
    <w:rsid w:val="00BF6F2F"/>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F74953"/>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B6065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56670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F6F2F"/>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rsid w:val="00BF6F2F"/>
    <w:pPr>
      <w:tabs>
        <w:tab w:val="center" w:pos="4536"/>
        <w:tab w:val="right" w:pos="9072"/>
      </w:tabs>
    </w:pPr>
  </w:style>
  <w:style w:type="character" w:customStyle="1" w:styleId="FuzeileZchn">
    <w:name w:val="Fußzeile Zchn"/>
    <w:link w:val="Fuzeile"/>
    <w:uiPriority w:val="99"/>
    <w:rsid w:val="00BF6F2F"/>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BF6F2F"/>
  </w:style>
  <w:style w:type="paragraph" w:styleId="Textkrper">
    <w:name w:val="Body Text"/>
    <w:basedOn w:val="Standard"/>
    <w:link w:val="TextkrperZchn"/>
    <w:semiHidden/>
    <w:rsid w:val="00BF6F2F"/>
    <w:rPr>
      <w:rFonts w:ascii="Tahoma" w:hAnsi="Tahoma" w:cs="Tahoma"/>
      <w:color w:val="FFCC00"/>
    </w:rPr>
  </w:style>
  <w:style w:type="character" w:customStyle="1" w:styleId="TextkrperZchn">
    <w:name w:val="Textkörper Zchn"/>
    <w:link w:val="Textkrper"/>
    <w:semiHidden/>
    <w:rsid w:val="00BF6F2F"/>
    <w:rPr>
      <w:rFonts w:ascii="Tahoma" w:eastAsia="Times New Roman" w:hAnsi="Tahoma" w:cs="Tahoma"/>
      <w:color w:val="FFCC00"/>
      <w:sz w:val="24"/>
      <w:szCs w:val="24"/>
      <w:lang w:eastAsia="de-DE"/>
    </w:rPr>
  </w:style>
  <w:style w:type="character" w:customStyle="1" w:styleId="CharacterStyle1">
    <w:name w:val="Character Style 1"/>
    <w:uiPriority w:val="99"/>
    <w:rsid w:val="001F3CB6"/>
    <w:rPr>
      <w:sz w:val="16"/>
      <w:szCs w:val="16"/>
    </w:rPr>
  </w:style>
  <w:style w:type="character" w:customStyle="1" w:styleId="st">
    <w:name w:val="st"/>
    <w:rsid w:val="009F3894"/>
  </w:style>
  <w:style w:type="paragraph" w:customStyle="1" w:styleId="Style1">
    <w:name w:val="Style 1"/>
    <w:uiPriority w:val="99"/>
    <w:rsid w:val="009B2356"/>
    <w:pPr>
      <w:widowControl w:val="0"/>
      <w:autoSpaceDE w:val="0"/>
      <w:autoSpaceDN w:val="0"/>
      <w:spacing w:before="36" w:line="223" w:lineRule="auto"/>
      <w:jc w:val="both"/>
    </w:pPr>
    <w:rPr>
      <w:rFonts w:ascii="Times New Roman" w:eastAsia="Times New Roman" w:hAnsi="Times New Roman"/>
      <w:sz w:val="16"/>
      <w:szCs w:val="16"/>
    </w:rPr>
  </w:style>
  <w:style w:type="character" w:styleId="Hervorhebung">
    <w:name w:val="Emphasis"/>
    <w:uiPriority w:val="20"/>
    <w:qFormat/>
    <w:rsid w:val="009D2D85"/>
    <w:rPr>
      <w:i/>
      <w:iCs/>
    </w:rPr>
  </w:style>
  <w:style w:type="paragraph" w:customStyle="1" w:styleId="Style2">
    <w:name w:val="Style 2"/>
    <w:uiPriority w:val="99"/>
    <w:rsid w:val="00E343CB"/>
    <w:pPr>
      <w:widowControl w:val="0"/>
      <w:autoSpaceDE w:val="0"/>
      <w:autoSpaceDN w:val="0"/>
      <w:jc w:val="both"/>
    </w:pPr>
    <w:rPr>
      <w:rFonts w:ascii="Times New Roman" w:eastAsia="Times New Roman" w:hAnsi="Times New Roman"/>
      <w:sz w:val="16"/>
      <w:szCs w:val="16"/>
    </w:rPr>
  </w:style>
  <w:style w:type="character" w:customStyle="1" w:styleId="a-plus-plus">
    <w:name w:val="a-plus-plus"/>
    <w:rsid w:val="00EE7C37"/>
  </w:style>
  <w:style w:type="paragraph" w:customStyle="1" w:styleId="Style3">
    <w:name w:val="Style 3"/>
    <w:uiPriority w:val="99"/>
    <w:rsid w:val="00915ED8"/>
    <w:pPr>
      <w:widowControl w:val="0"/>
      <w:autoSpaceDE w:val="0"/>
      <w:autoSpaceDN w:val="0"/>
      <w:spacing w:after="36"/>
    </w:pPr>
    <w:rPr>
      <w:rFonts w:ascii="Tahoma" w:eastAsia="Times New Roman" w:hAnsi="Tahoma" w:cs="Tahoma"/>
      <w:sz w:val="12"/>
      <w:szCs w:val="12"/>
    </w:rPr>
  </w:style>
  <w:style w:type="character" w:customStyle="1" w:styleId="CharacterStyle2">
    <w:name w:val="Character Style 2"/>
    <w:uiPriority w:val="99"/>
    <w:rsid w:val="00915ED8"/>
    <w:rPr>
      <w:rFonts w:ascii="Tahoma" w:hAnsi="Tahoma" w:cs="Tahoma"/>
      <w:sz w:val="12"/>
      <w:szCs w:val="12"/>
    </w:rPr>
  </w:style>
  <w:style w:type="character" w:styleId="Hyperlink">
    <w:name w:val="Hyperlink"/>
    <w:uiPriority w:val="99"/>
    <w:semiHidden/>
    <w:rsid w:val="00706968"/>
    <w:rPr>
      <w:color w:val="0000FF"/>
      <w:u w:val="single"/>
    </w:rPr>
  </w:style>
  <w:style w:type="character" w:styleId="Kommentarzeichen">
    <w:name w:val="annotation reference"/>
    <w:uiPriority w:val="99"/>
    <w:semiHidden/>
    <w:unhideWhenUsed/>
    <w:rsid w:val="009B7C0F"/>
    <w:rPr>
      <w:sz w:val="16"/>
      <w:szCs w:val="16"/>
    </w:rPr>
  </w:style>
  <w:style w:type="paragraph" w:styleId="Kommentartext">
    <w:name w:val="annotation text"/>
    <w:basedOn w:val="Standard"/>
    <w:link w:val="KommentartextZchn"/>
    <w:uiPriority w:val="99"/>
    <w:semiHidden/>
    <w:unhideWhenUsed/>
    <w:rsid w:val="009B7C0F"/>
    <w:rPr>
      <w:sz w:val="20"/>
      <w:szCs w:val="20"/>
    </w:rPr>
  </w:style>
  <w:style w:type="character" w:customStyle="1" w:styleId="KommentartextZchn">
    <w:name w:val="Kommentartext Zchn"/>
    <w:link w:val="Kommentartext"/>
    <w:uiPriority w:val="99"/>
    <w:semiHidden/>
    <w:rsid w:val="009B7C0F"/>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9B7C0F"/>
    <w:rPr>
      <w:b/>
      <w:bCs/>
    </w:rPr>
  </w:style>
  <w:style w:type="character" w:customStyle="1" w:styleId="KommentarthemaZchn">
    <w:name w:val="Kommentarthema Zchn"/>
    <w:link w:val="Kommentarthema"/>
    <w:uiPriority w:val="99"/>
    <w:semiHidden/>
    <w:rsid w:val="009B7C0F"/>
    <w:rPr>
      <w:rFonts w:ascii="Times New Roman" w:eastAsia="Times New Roman" w:hAnsi="Times New Roman"/>
      <w:b/>
      <w:bCs/>
    </w:rPr>
  </w:style>
  <w:style w:type="paragraph" w:styleId="berarbeitung">
    <w:name w:val="Revision"/>
    <w:hidden/>
    <w:uiPriority w:val="99"/>
    <w:semiHidden/>
    <w:rsid w:val="009B7C0F"/>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9B7C0F"/>
    <w:rPr>
      <w:rFonts w:ascii="Tahoma" w:hAnsi="Tahoma" w:cs="Tahoma"/>
      <w:sz w:val="16"/>
      <w:szCs w:val="16"/>
    </w:rPr>
  </w:style>
  <w:style w:type="character" w:customStyle="1" w:styleId="SprechblasentextZchn">
    <w:name w:val="Sprechblasentext Zchn"/>
    <w:link w:val="Sprechblasentext"/>
    <w:uiPriority w:val="99"/>
    <w:semiHidden/>
    <w:rsid w:val="009B7C0F"/>
    <w:rPr>
      <w:rFonts w:ascii="Tahoma" w:eastAsia="Times New Roman" w:hAnsi="Tahoma" w:cs="Tahoma"/>
      <w:sz w:val="16"/>
      <w:szCs w:val="16"/>
    </w:rPr>
  </w:style>
  <w:style w:type="character" w:customStyle="1" w:styleId="berschrift2Zchn">
    <w:name w:val="Überschrift 2 Zchn"/>
    <w:link w:val="berschrift2"/>
    <w:uiPriority w:val="9"/>
    <w:rsid w:val="00F74953"/>
    <w:rPr>
      <w:rFonts w:ascii="Cambria" w:eastAsia="Times New Roman" w:hAnsi="Cambria" w:cs="Times New Roman"/>
      <w:b/>
      <w:bCs/>
      <w:i/>
      <w:iCs/>
      <w:sz w:val="28"/>
      <w:szCs w:val="28"/>
    </w:rPr>
  </w:style>
  <w:style w:type="character" w:customStyle="1" w:styleId="maintitle">
    <w:name w:val="maintitle"/>
    <w:rsid w:val="00B60653"/>
  </w:style>
  <w:style w:type="paragraph" w:styleId="StandardWeb">
    <w:name w:val="Normal (Web)"/>
    <w:basedOn w:val="Standard"/>
    <w:uiPriority w:val="99"/>
    <w:semiHidden/>
    <w:unhideWhenUsed/>
    <w:rsid w:val="00B60653"/>
    <w:pPr>
      <w:spacing w:before="100" w:beforeAutospacing="1" w:after="100" w:afterAutospacing="1"/>
    </w:pPr>
  </w:style>
  <w:style w:type="paragraph" w:customStyle="1" w:styleId="articlecategory">
    <w:name w:val="articlecategory"/>
    <w:basedOn w:val="Standard"/>
    <w:rsid w:val="00B60653"/>
    <w:pPr>
      <w:spacing w:before="100" w:beforeAutospacing="1" w:after="100" w:afterAutospacing="1"/>
    </w:pPr>
  </w:style>
  <w:style w:type="paragraph" w:customStyle="1" w:styleId="articledetails">
    <w:name w:val="articledetails"/>
    <w:basedOn w:val="Standard"/>
    <w:rsid w:val="00B60653"/>
    <w:pPr>
      <w:spacing w:before="100" w:beforeAutospacing="1" w:after="100" w:afterAutospacing="1"/>
    </w:pPr>
  </w:style>
  <w:style w:type="character" w:customStyle="1" w:styleId="berschrift3Zchn">
    <w:name w:val="Überschrift 3 Zchn"/>
    <w:link w:val="berschrift3"/>
    <w:uiPriority w:val="9"/>
    <w:rsid w:val="00B60653"/>
    <w:rPr>
      <w:rFonts w:ascii="Cambria" w:eastAsia="Times New Roman" w:hAnsi="Cambria" w:cs="Times New Roman"/>
      <w:b/>
      <w:bCs/>
      <w:sz w:val="26"/>
      <w:szCs w:val="26"/>
    </w:rPr>
  </w:style>
  <w:style w:type="paragraph" w:customStyle="1" w:styleId="article-title-block">
    <w:name w:val="article-title-block"/>
    <w:basedOn w:val="Standard"/>
    <w:rsid w:val="0004403C"/>
    <w:pPr>
      <w:spacing w:before="100" w:beforeAutospacing="1" w:after="100" w:afterAutospacing="1"/>
    </w:pPr>
  </w:style>
  <w:style w:type="character" w:styleId="Fett">
    <w:name w:val="Strong"/>
    <w:uiPriority w:val="22"/>
    <w:qFormat/>
    <w:rsid w:val="0004403C"/>
    <w:rPr>
      <w:b/>
      <w:bCs/>
    </w:rPr>
  </w:style>
  <w:style w:type="paragraph" w:customStyle="1" w:styleId="citation">
    <w:name w:val="citation"/>
    <w:basedOn w:val="Standard"/>
    <w:rsid w:val="0004403C"/>
    <w:pPr>
      <w:spacing w:before="100" w:beforeAutospacing="1" w:after="100" w:afterAutospacing="1"/>
    </w:pPr>
  </w:style>
  <w:style w:type="character" w:customStyle="1" w:styleId="article-citation">
    <w:name w:val="article-citation"/>
    <w:rsid w:val="0004403C"/>
  </w:style>
  <w:style w:type="character" w:customStyle="1" w:styleId="exldetailsdisplayval">
    <w:name w:val="exldetailsdisplayval"/>
    <w:rsid w:val="00B37A9A"/>
  </w:style>
  <w:style w:type="character" w:customStyle="1" w:styleId="searchword">
    <w:name w:val="searchword"/>
    <w:rsid w:val="00B37A9A"/>
  </w:style>
  <w:style w:type="paragraph" w:customStyle="1" w:styleId="volissue">
    <w:name w:val="volissue"/>
    <w:basedOn w:val="Standard"/>
    <w:rsid w:val="00C23DCD"/>
    <w:pPr>
      <w:spacing w:before="100" w:beforeAutospacing="1" w:after="100" w:afterAutospacing="1"/>
    </w:pPr>
  </w:style>
  <w:style w:type="paragraph" w:customStyle="1" w:styleId="authors">
    <w:name w:val="authors"/>
    <w:basedOn w:val="Standard"/>
    <w:rsid w:val="00566707"/>
    <w:pPr>
      <w:spacing w:before="100" w:beforeAutospacing="1" w:after="100" w:afterAutospacing="1"/>
    </w:pPr>
  </w:style>
  <w:style w:type="character" w:customStyle="1" w:styleId="pseudotab">
    <w:name w:val="pseudotab"/>
    <w:rsid w:val="00566707"/>
  </w:style>
  <w:style w:type="character" w:customStyle="1" w:styleId="berschrift4Zchn">
    <w:name w:val="Überschrift 4 Zchn"/>
    <w:link w:val="berschrift4"/>
    <w:uiPriority w:val="9"/>
    <w:semiHidden/>
    <w:rsid w:val="00566707"/>
    <w:rPr>
      <w:rFonts w:ascii="Calibri" w:eastAsia="Times New Roman" w:hAnsi="Calibri" w:cs="Times New Roman"/>
      <w:b/>
      <w:bCs/>
      <w:sz w:val="28"/>
      <w:szCs w:val="28"/>
    </w:rPr>
  </w:style>
  <w:style w:type="paragraph" w:styleId="Titel">
    <w:name w:val="Title"/>
    <w:basedOn w:val="Standard"/>
    <w:link w:val="TitelZchn"/>
    <w:qFormat/>
    <w:rsid w:val="00F761FA"/>
    <w:pPr>
      <w:jc w:val="center"/>
    </w:pPr>
    <w:rPr>
      <w:rFonts w:ascii="Palatino Linotype" w:hAnsi="Palatino Linotype"/>
      <w:b/>
      <w:bCs/>
      <w:smallCaps/>
      <w:spacing w:val="40"/>
      <w:sz w:val="40"/>
      <w:lang w:val="it-IT"/>
    </w:rPr>
  </w:style>
  <w:style w:type="character" w:customStyle="1" w:styleId="TitelZchn">
    <w:name w:val="Titel Zchn"/>
    <w:link w:val="Titel"/>
    <w:rsid w:val="00F761FA"/>
    <w:rPr>
      <w:rFonts w:ascii="Palatino Linotype" w:eastAsia="Times New Roman" w:hAnsi="Palatino Linotype"/>
      <w:b/>
      <w:bCs/>
      <w:smallCaps/>
      <w:spacing w:val="40"/>
      <w:sz w:val="40"/>
      <w:szCs w:val="24"/>
      <w:lang w:val="it-IT"/>
    </w:rPr>
  </w:style>
  <w:style w:type="character" w:customStyle="1" w:styleId="text3">
    <w:name w:val="text3"/>
    <w:rsid w:val="004679BA"/>
  </w:style>
  <w:style w:type="paragraph" w:styleId="Kopfzeile">
    <w:name w:val="header"/>
    <w:basedOn w:val="Standard"/>
    <w:link w:val="KopfzeileZchn"/>
    <w:uiPriority w:val="99"/>
    <w:unhideWhenUsed/>
    <w:rsid w:val="007C4093"/>
    <w:pPr>
      <w:tabs>
        <w:tab w:val="center" w:pos="4536"/>
        <w:tab w:val="right" w:pos="9072"/>
      </w:tabs>
    </w:pPr>
  </w:style>
  <w:style w:type="character" w:customStyle="1" w:styleId="KopfzeileZchn">
    <w:name w:val="Kopfzeile Zchn"/>
    <w:basedOn w:val="Absatz-Standardschriftart"/>
    <w:link w:val="Kopfzeile"/>
    <w:uiPriority w:val="99"/>
    <w:rsid w:val="007C4093"/>
    <w:rPr>
      <w:rFonts w:ascii="Times New Roman" w:eastAsia="Times New Roman" w:hAnsi="Times New Roman"/>
      <w:sz w:val="24"/>
      <w:szCs w:val="24"/>
    </w:rPr>
  </w:style>
  <w:style w:type="character" w:customStyle="1" w:styleId="sciname">
    <w:name w:val="sciname"/>
    <w:basedOn w:val="Absatz-Standardschriftart"/>
    <w:rsid w:val="00D51953"/>
  </w:style>
  <w:style w:type="character" w:styleId="NichtaufgelsteErwhnung">
    <w:name w:val="Unresolved Mention"/>
    <w:basedOn w:val="Absatz-Standardschriftart"/>
    <w:uiPriority w:val="99"/>
    <w:semiHidden/>
    <w:unhideWhenUsed/>
    <w:rsid w:val="00D66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165">
      <w:bodyDiv w:val="1"/>
      <w:marLeft w:val="0"/>
      <w:marRight w:val="0"/>
      <w:marTop w:val="0"/>
      <w:marBottom w:val="0"/>
      <w:divBdr>
        <w:top w:val="none" w:sz="0" w:space="0" w:color="auto"/>
        <w:left w:val="none" w:sz="0" w:space="0" w:color="auto"/>
        <w:bottom w:val="none" w:sz="0" w:space="0" w:color="auto"/>
        <w:right w:val="none" w:sz="0" w:space="0" w:color="auto"/>
      </w:divBdr>
    </w:div>
    <w:div w:id="55130499">
      <w:bodyDiv w:val="1"/>
      <w:marLeft w:val="0"/>
      <w:marRight w:val="0"/>
      <w:marTop w:val="0"/>
      <w:marBottom w:val="0"/>
      <w:divBdr>
        <w:top w:val="none" w:sz="0" w:space="0" w:color="auto"/>
        <w:left w:val="none" w:sz="0" w:space="0" w:color="auto"/>
        <w:bottom w:val="none" w:sz="0" w:space="0" w:color="auto"/>
        <w:right w:val="none" w:sz="0" w:space="0" w:color="auto"/>
      </w:divBdr>
      <w:divsChild>
        <w:div w:id="1938513686">
          <w:marLeft w:val="0"/>
          <w:marRight w:val="0"/>
          <w:marTop w:val="0"/>
          <w:marBottom w:val="0"/>
          <w:divBdr>
            <w:top w:val="none" w:sz="0" w:space="0" w:color="auto"/>
            <w:left w:val="none" w:sz="0" w:space="0" w:color="auto"/>
            <w:bottom w:val="none" w:sz="0" w:space="0" w:color="auto"/>
            <w:right w:val="none" w:sz="0" w:space="0" w:color="auto"/>
          </w:divBdr>
        </w:div>
      </w:divsChild>
    </w:div>
    <w:div w:id="77019250">
      <w:bodyDiv w:val="1"/>
      <w:marLeft w:val="0"/>
      <w:marRight w:val="0"/>
      <w:marTop w:val="0"/>
      <w:marBottom w:val="0"/>
      <w:divBdr>
        <w:top w:val="none" w:sz="0" w:space="0" w:color="auto"/>
        <w:left w:val="none" w:sz="0" w:space="0" w:color="auto"/>
        <w:bottom w:val="none" w:sz="0" w:space="0" w:color="auto"/>
        <w:right w:val="none" w:sz="0" w:space="0" w:color="auto"/>
      </w:divBdr>
      <w:divsChild>
        <w:div w:id="122697191">
          <w:marLeft w:val="0"/>
          <w:marRight w:val="0"/>
          <w:marTop w:val="0"/>
          <w:marBottom w:val="0"/>
          <w:divBdr>
            <w:top w:val="none" w:sz="0" w:space="0" w:color="auto"/>
            <w:left w:val="none" w:sz="0" w:space="0" w:color="auto"/>
            <w:bottom w:val="none" w:sz="0" w:space="0" w:color="auto"/>
            <w:right w:val="none" w:sz="0" w:space="0" w:color="auto"/>
          </w:divBdr>
          <w:divsChild>
            <w:div w:id="1081217144">
              <w:marLeft w:val="0"/>
              <w:marRight w:val="0"/>
              <w:marTop w:val="0"/>
              <w:marBottom w:val="0"/>
              <w:divBdr>
                <w:top w:val="none" w:sz="0" w:space="0" w:color="auto"/>
                <w:left w:val="none" w:sz="0" w:space="0" w:color="auto"/>
                <w:bottom w:val="none" w:sz="0" w:space="0" w:color="auto"/>
                <w:right w:val="none" w:sz="0" w:space="0" w:color="auto"/>
              </w:divBdr>
              <w:divsChild>
                <w:div w:id="1993483525">
                  <w:marLeft w:val="0"/>
                  <w:marRight w:val="0"/>
                  <w:marTop w:val="0"/>
                  <w:marBottom w:val="0"/>
                  <w:divBdr>
                    <w:top w:val="none" w:sz="0" w:space="0" w:color="auto"/>
                    <w:left w:val="none" w:sz="0" w:space="0" w:color="auto"/>
                    <w:bottom w:val="none" w:sz="0" w:space="0" w:color="auto"/>
                    <w:right w:val="none" w:sz="0" w:space="0" w:color="auto"/>
                  </w:divBdr>
                </w:div>
              </w:divsChild>
            </w:div>
            <w:div w:id="2092307861">
              <w:marLeft w:val="0"/>
              <w:marRight w:val="0"/>
              <w:marTop w:val="0"/>
              <w:marBottom w:val="0"/>
              <w:divBdr>
                <w:top w:val="none" w:sz="0" w:space="0" w:color="auto"/>
                <w:left w:val="none" w:sz="0" w:space="0" w:color="auto"/>
                <w:bottom w:val="none" w:sz="0" w:space="0" w:color="auto"/>
                <w:right w:val="none" w:sz="0" w:space="0" w:color="auto"/>
              </w:divBdr>
              <w:divsChild>
                <w:div w:id="13895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590">
      <w:bodyDiv w:val="1"/>
      <w:marLeft w:val="0"/>
      <w:marRight w:val="0"/>
      <w:marTop w:val="0"/>
      <w:marBottom w:val="0"/>
      <w:divBdr>
        <w:top w:val="none" w:sz="0" w:space="0" w:color="auto"/>
        <w:left w:val="none" w:sz="0" w:space="0" w:color="auto"/>
        <w:bottom w:val="none" w:sz="0" w:space="0" w:color="auto"/>
        <w:right w:val="none" w:sz="0" w:space="0" w:color="auto"/>
      </w:divBdr>
    </w:div>
    <w:div w:id="131599191">
      <w:bodyDiv w:val="1"/>
      <w:marLeft w:val="0"/>
      <w:marRight w:val="0"/>
      <w:marTop w:val="0"/>
      <w:marBottom w:val="0"/>
      <w:divBdr>
        <w:top w:val="none" w:sz="0" w:space="0" w:color="auto"/>
        <w:left w:val="none" w:sz="0" w:space="0" w:color="auto"/>
        <w:bottom w:val="none" w:sz="0" w:space="0" w:color="auto"/>
        <w:right w:val="none" w:sz="0" w:space="0" w:color="auto"/>
      </w:divBdr>
      <w:divsChild>
        <w:div w:id="482821521">
          <w:marLeft w:val="0"/>
          <w:marRight w:val="0"/>
          <w:marTop w:val="0"/>
          <w:marBottom w:val="0"/>
          <w:divBdr>
            <w:top w:val="none" w:sz="0" w:space="0" w:color="auto"/>
            <w:left w:val="none" w:sz="0" w:space="0" w:color="auto"/>
            <w:bottom w:val="none" w:sz="0" w:space="0" w:color="auto"/>
            <w:right w:val="none" w:sz="0" w:space="0" w:color="auto"/>
          </w:divBdr>
        </w:div>
        <w:div w:id="618338136">
          <w:marLeft w:val="0"/>
          <w:marRight w:val="0"/>
          <w:marTop w:val="0"/>
          <w:marBottom w:val="0"/>
          <w:divBdr>
            <w:top w:val="none" w:sz="0" w:space="0" w:color="auto"/>
            <w:left w:val="none" w:sz="0" w:space="0" w:color="auto"/>
            <w:bottom w:val="none" w:sz="0" w:space="0" w:color="auto"/>
            <w:right w:val="none" w:sz="0" w:space="0" w:color="auto"/>
          </w:divBdr>
        </w:div>
      </w:divsChild>
    </w:div>
    <w:div w:id="367951358">
      <w:bodyDiv w:val="1"/>
      <w:marLeft w:val="0"/>
      <w:marRight w:val="0"/>
      <w:marTop w:val="0"/>
      <w:marBottom w:val="0"/>
      <w:divBdr>
        <w:top w:val="none" w:sz="0" w:space="0" w:color="auto"/>
        <w:left w:val="none" w:sz="0" w:space="0" w:color="auto"/>
        <w:bottom w:val="none" w:sz="0" w:space="0" w:color="auto"/>
        <w:right w:val="none" w:sz="0" w:space="0" w:color="auto"/>
      </w:divBdr>
    </w:div>
    <w:div w:id="438641129">
      <w:bodyDiv w:val="1"/>
      <w:marLeft w:val="0"/>
      <w:marRight w:val="0"/>
      <w:marTop w:val="0"/>
      <w:marBottom w:val="0"/>
      <w:divBdr>
        <w:top w:val="none" w:sz="0" w:space="0" w:color="auto"/>
        <w:left w:val="none" w:sz="0" w:space="0" w:color="auto"/>
        <w:bottom w:val="none" w:sz="0" w:space="0" w:color="auto"/>
        <w:right w:val="none" w:sz="0" w:space="0" w:color="auto"/>
      </w:divBdr>
    </w:div>
    <w:div w:id="487750452">
      <w:bodyDiv w:val="1"/>
      <w:marLeft w:val="0"/>
      <w:marRight w:val="0"/>
      <w:marTop w:val="0"/>
      <w:marBottom w:val="0"/>
      <w:divBdr>
        <w:top w:val="none" w:sz="0" w:space="0" w:color="auto"/>
        <w:left w:val="none" w:sz="0" w:space="0" w:color="auto"/>
        <w:bottom w:val="none" w:sz="0" w:space="0" w:color="auto"/>
        <w:right w:val="none" w:sz="0" w:space="0" w:color="auto"/>
      </w:divBdr>
      <w:divsChild>
        <w:div w:id="1436711882">
          <w:marLeft w:val="0"/>
          <w:marRight w:val="0"/>
          <w:marTop w:val="0"/>
          <w:marBottom w:val="0"/>
          <w:divBdr>
            <w:top w:val="none" w:sz="0" w:space="0" w:color="auto"/>
            <w:left w:val="none" w:sz="0" w:space="0" w:color="auto"/>
            <w:bottom w:val="none" w:sz="0" w:space="0" w:color="auto"/>
            <w:right w:val="none" w:sz="0" w:space="0" w:color="auto"/>
          </w:divBdr>
        </w:div>
      </w:divsChild>
    </w:div>
    <w:div w:id="494687808">
      <w:bodyDiv w:val="1"/>
      <w:marLeft w:val="0"/>
      <w:marRight w:val="0"/>
      <w:marTop w:val="0"/>
      <w:marBottom w:val="0"/>
      <w:divBdr>
        <w:top w:val="none" w:sz="0" w:space="0" w:color="auto"/>
        <w:left w:val="none" w:sz="0" w:space="0" w:color="auto"/>
        <w:bottom w:val="none" w:sz="0" w:space="0" w:color="auto"/>
        <w:right w:val="none" w:sz="0" w:space="0" w:color="auto"/>
      </w:divBdr>
      <w:divsChild>
        <w:div w:id="2087995761">
          <w:marLeft w:val="0"/>
          <w:marRight w:val="0"/>
          <w:marTop w:val="0"/>
          <w:marBottom w:val="0"/>
          <w:divBdr>
            <w:top w:val="none" w:sz="0" w:space="0" w:color="auto"/>
            <w:left w:val="none" w:sz="0" w:space="0" w:color="auto"/>
            <w:bottom w:val="none" w:sz="0" w:space="0" w:color="auto"/>
            <w:right w:val="none" w:sz="0" w:space="0" w:color="auto"/>
          </w:divBdr>
          <w:divsChild>
            <w:div w:id="17382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5655">
      <w:bodyDiv w:val="1"/>
      <w:marLeft w:val="0"/>
      <w:marRight w:val="0"/>
      <w:marTop w:val="0"/>
      <w:marBottom w:val="0"/>
      <w:divBdr>
        <w:top w:val="none" w:sz="0" w:space="0" w:color="auto"/>
        <w:left w:val="none" w:sz="0" w:space="0" w:color="auto"/>
        <w:bottom w:val="none" w:sz="0" w:space="0" w:color="auto"/>
        <w:right w:val="none" w:sz="0" w:space="0" w:color="auto"/>
      </w:divBdr>
      <w:divsChild>
        <w:div w:id="89857854">
          <w:marLeft w:val="0"/>
          <w:marRight w:val="0"/>
          <w:marTop w:val="0"/>
          <w:marBottom w:val="0"/>
          <w:divBdr>
            <w:top w:val="none" w:sz="0" w:space="0" w:color="auto"/>
            <w:left w:val="none" w:sz="0" w:space="0" w:color="auto"/>
            <w:bottom w:val="none" w:sz="0" w:space="0" w:color="auto"/>
            <w:right w:val="none" w:sz="0" w:space="0" w:color="auto"/>
          </w:divBdr>
        </w:div>
        <w:div w:id="712001114">
          <w:marLeft w:val="0"/>
          <w:marRight w:val="0"/>
          <w:marTop w:val="0"/>
          <w:marBottom w:val="0"/>
          <w:divBdr>
            <w:top w:val="none" w:sz="0" w:space="0" w:color="auto"/>
            <w:left w:val="none" w:sz="0" w:space="0" w:color="auto"/>
            <w:bottom w:val="none" w:sz="0" w:space="0" w:color="auto"/>
            <w:right w:val="none" w:sz="0" w:space="0" w:color="auto"/>
          </w:divBdr>
        </w:div>
      </w:divsChild>
    </w:div>
    <w:div w:id="563180161">
      <w:bodyDiv w:val="1"/>
      <w:marLeft w:val="0"/>
      <w:marRight w:val="0"/>
      <w:marTop w:val="0"/>
      <w:marBottom w:val="0"/>
      <w:divBdr>
        <w:top w:val="none" w:sz="0" w:space="0" w:color="auto"/>
        <w:left w:val="none" w:sz="0" w:space="0" w:color="auto"/>
        <w:bottom w:val="none" w:sz="0" w:space="0" w:color="auto"/>
        <w:right w:val="none" w:sz="0" w:space="0" w:color="auto"/>
      </w:divBdr>
      <w:divsChild>
        <w:div w:id="1560480846">
          <w:marLeft w:val="0"/>
          <w:marRight w:val="0"/>
          <w:marTop w:val="0"/>
          <w:marBottom w:val="0"/>
          <w:divBdr>
            <w:top w:val="none" w:sz="0" w:space="0" w:color="auto"/>
            <w:left w:val="none" w:sz="0" w:space="0" w:color="auto"/>
            <w:bottom w:val="none" w:sz="0" w:space="0" w:color="auto"/>
            <w:right w:val="none" w:sz="0" w:space="0" w:color="auto"/>
          </w:divBdr>
          <w:divsChild>
            <w:div w:id="136068786">
              <w:marLeft w:val="0"/>
              <w:marRight w:val="0"/>
              <w:marTop w:val="0"/>
              <w:marBottom w:val="0"/>
              <w:divBdr>
                <w:top w:val="none" w:sz="0" w:space="0" w:color="auto"/>
                <w:left w:val="none" w:sz="0" w:space="0" w:color="auto"/>
                <w:bottom w:val="none" w:sz="0" w:space="0" w:color="auto"/>
                <w:right w:val="none" w:sz="0" w:space="0" w:color="auto"/>
              </w:divBdr>
            </w:div>
            <w:div w:id="1262882584">
              <w:marLeft w:val="0"/>
              <w:marRight w:val="0"/>
              <w:marTop w:val="0"/>
              <w:marBottom w:val="0"/>
              <w:divBdr>
                <w:top w:val="none" w:sz="0" w:space="0" w:color="auto"/>
                <w:left w:val="none" w:sz="0" w:space="0" w:color="auto"/>
                <w:bottom w:val="none" w:sz="0" w:space="0" w:color="auto"/>
                <w:right w:val="none" w:sz="0" w:space="0" w:color="auto"/>
              </w:divBdr>
            </w:div>
            <w:div w:id="1302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5646">
      <w:bodyDiv w:val="1"/>
      <w:marLeft w:val="0"/>
      <w:marRight w:val="0"/>
      <w:marTop w:val="0"/>
      <w:marBottom w:val="0"/>
      <w:divBdr>
        <w:top w:val="none" w:sz="0" w:space="0" w:color="auto"/>
        <w:left w:val="none" w:sz="0" w:space="0" w:color="auto"/>
        <w:bottom w:val="none" w:sz="0" w:space="0" w:color="auto"/>
        <w:right w:val="none" w:sz="0" w:space="0" w:color="auto"/>
      </w:divBdr>
    </w:div>
    <w:div w:id="735788815">
      <w:bodyDiv w:val="1"/>
      <w:marLeft w:val="0"/>
      <w:marRight w:val="0"/>
      <w:marTop w:val="0"/>
      <w:marBottom w:val="0"/>
      <w:divBdr>
        <w:top w:val="none" w:sz="0" w:space="0" w:color="auto"/>
        <w:left w:val="none" w:sz="0" w:space="0" w:color="auto"/>
        <w:bottom w:val="none" w:sz="0" w:space="0" w:color="auto"/>
        <w:right w:val="none" w:sz="0" w:space="0" w:color="auto"/>
      </w:divBdr>
    </w:div>
    <w:div w:id="754401565">
      <w:bodyDiv w:val="1"/>
      <w:marLeft w:val="0"/>
      <w:marRight w:val="0"/>
      <w:marTop w:val="0"/>
      <w:marBottom w:val="0"/>
      <w:divBdr>
        <w:top w:val="none" w:sz="0" w:space="0" w:color="auto"/>
        <w:left w:val="none" w:sz="0" w:space="0" w:color="auto"/>
        <w:bottom w:val="none" w:sz="0" w:space="0" w:color="auto"/>
        <w:right w:val="none" w:sz="0" w:space="0" w:color="auto"/>
      </w:divBdr>
    </w:div>
    <w:div w:id="787358781">
      <w:bodyDiv w:val="1"/>
      <w:marLeft w:val="0"/>
      <w:marRight w:val="0"/>
      <w:marTop w:val="0"/>
      <w:marBottom w:val="0"/>
      <w:divBdr>
        <w:top w:val="none" w:sz="0" w:space="0" w:color="auto"/>
        <w:left w:val="none" w:sz="0" w:space="0" w:color="auto"/>
        <w:bottom w:val="none" w:sz="0" w:space="0" w:color="auto"/>
        <w:right w:val="none" w:sz="0" w:space="0" w:color="auto"/>
      </w:divBdr>
      <w:divsChild>
        <w:div w:id="724377867">
          <w:marLeft w:val="0"/>
          <w:marRight w:val="0"/>
          <w:marTop w:val="0"/>
          <w:marBottom w:val="0"/>
          <w:divBdr>
            <w:top w:val="none" w:sz="0" w:space="0" w:color="auto"/>
            <w:left w:val="none" w:sz="0" w:space="0" w:color="auto"/>
            <w:bottom w:val="none" w:sz="0" w:space="0" w:color="auto"/>
            <w:right w:val="none" w:sz="0" w:space="0" w:color="auto"/>
          </w:divBdr>
        </w:div>
      </w:divsChild>
    </w:div>
    <w:div w:id="813370532">
      <w:bodyDiv w:val="1"/>
      <w:marLeft w:val="0"/>
      <w:marRight w:val="0"/>
      <w:marTop w:val="0"/>
      <w:marBottom w:val="0"/>
      <w:divBdr>
        <w:top w:val="none" w:sz="0" w:space="0" w:color="auto"/>
        <w:left w:val="none" w:sz="0" w:space="0" w:color="auto"/>
        <w:bottom w:val="none" w:sz="0" w:space="0" w:color="auto"/>
        <w:right w:val="none" w:sz="0" w:space="0" w:color="auto"/>
      </w:divBdr>
      <w:divsChild>
        <w:div w:id="1765951304">
          <w:marLeft w:val="0"/>
          <w:marRight w:val="0"/>
          <w:marTop w:val="0"/>
          <w:marBottom w:val="0"/>
          <w:divBdr>
            <w:top w:val="none" w:sz="0" w:space="0" w:color="auto"/>
            <w:left w:val="none" w:sz="0" w:space="0" w:color="auto"/>
            <w:bottom w:val="none" w:sz="0" w:space="0" w:color="auto"/>
            <w:right w:val="none" w:sz="0" w:space="0" w:color="auto"/>
          </w:divBdr>
        </w:div>
      </w:divsChild>
    </w:div>
    <w:div w:id="850023337">
      <w:bodyDiv w:val="1"/>
      <w:marLeft w:val="0"/>
      <w:marRight w:val="0"/>
      <w:marTop w:val="0"/>
      <w:marBottom w:val="0"/>
      <w:divBdr>
        <w:top w:val="none" w:sz="0" w:space="0" w:color="auto"/>
        <w:left w:val="none" w:sz="0" w:space="0" w:color="auto"/>
        <w:bottom w:val="none" w:sz="0" w:space="0" w:color="auto"/>
        <w:right w:val="none" w:sz="0" w:space="0" w:color="auto"/>
      </w:divBdr>
    </w:div>
    <w:div w:id="985861773">
      <w:bodyDiv w:val="1"/>
      <w:marLeft w:val="0"/>
      <w:marRight w:val="0"/>
      <w:marTop w:val="0"/>
      <w:marBottom w:val="0"/>
      <w:divBdr>
        <w:top w:val="none" w:sz="0" w:space="0" w:color="auto"/>
        <w:left w:val="none" w:sz="0" w:space="0" w:color="auto"/>
        <w:bottom w:val="none" w:sz="0" w:space="0" w:color="auto"/>
        <w:right w:val="none" w:sz="0" w:space="0" w:color="auto"/>
      </w:divBdr>
    </w:div>
    <w:div w:id="1009675354">
      <w:bodyDiv w:val="1"/>
      <w:marLeft w:val="0"/>
      <w:marRight w:val="0"/>
      <w:marTop w:val="0"/>
      <w:marBottom w:val="0"/>
      <w:divBdr>
        <w:top w:val="none" w:sz="0" w:space="0" w:color="auto"/>
        <w:left w:val="none" w:sz="0" w:space="0" w:color="auto"/>
        <w:bottom w:val="none" w:sz="0" w:space="0" w:color="auto"/>
        <w:right w:val="none" w:sz="0" w:space="0" w:color="auto"/>
      </w:divBdr>
      <w:divsChild>
        <w:div w:id="1204557570">
          <w:marLeft w:val="0"/>
          <w:marRight w:val="0"/>
          <w:marTop w:val="0"/>
          <w:marBottom w:val="0"/>
          <w:divBdr>
            <w:top w:val="none" w:sz="0" w:space="0" w:color="auto"/>
            <w:left w:val="none" w:sz="0" w:space="0" w:color="auto"/>
            <w:bottom w:val="none" w:sz="0" w:space="0" w:color="auto"/>
            <w:right w:val="none" w:sz="0" w:space="0" w:color="auto"/>
          </w:divBdr>
          <w:divsChild>
            <w:div w:id="2076009200">
              <w:marLeft w:val="0"/>
              <w:marRight w:val="0"/>
              <w:marTop w:val="0"/>
              <w:marBottom w:val="0"/>
              <w:divBdr>
                <w:top w:val="none" w:sz="0" w:space="0" w:color="auto"/>
                <w:left w:val="none" w:sz="0" w:space="0" w:color="auto"/>
                <w:bottom w:val="none" w:sz="0" w:space="0" w:color="auto"/>
                <w:right w:val="none" w:sz="0" w:space="0" w:color="auto"/>
              </w:divBdr>
              <w:divsChild>
                <w:div w:id="747462816">
                  <w:marLeft w:val="0"/>
                  <w:marRight w:val="0"/>
                  <w:marTop w:val="0"/>
                  <w:marBottom w:val="0"/>
                  <w:divBdr>
                    <w:top w:val="none" w:sz="0" w:space="0" w:color="auto"/>
                    <w:left w:val="none" w:sz="0" w:space="0" w:color="auto"/>
                    <w:bottom w:val="none" w:sz="0" w:space="0" w:color="auto"/>
                    <w:right w:val="none" w:sz="0" w:space="0" w:color="auto"/>
                  </w:divBdr>
                  <w:divsChild>
                    <w:div w:id="6674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47040">
      <w:bodyDiv w:val="1"/>
      <w:marLeft w:val="0"/>
      <w:marRight w:val="0"/>
      <w:marTop w:val="0"/>
      <w:marBottom w:val="0"/>
      <w:divBdr>
        <w:top w:val="none" w:sz="0" w:space="0" w:color="auto"/>
        <w:left w:val="none" w:sz="0" w:space="0" w:color="auto"/>
        <w:bottom w:val="none" w:sz="0" w:space="0" w:color="auto"/>
        <w:right w:val="none" w:sz="0" w:space="0" w:color="auto"/>
      </w:divBdr>
      <w:divsChild>
        <w:div w:id="165245593">
          <w:marLeft w:val="0"/>
          <w:marRight w:val="0"/>
          <w:marTop w:val="0"/>
          <w:marBottom w:val="0"/>
          <w:divBdr>
            <w:top w:val="none" w:sz="0" w:space="0" w:color="auto"/>
            <w:left w:val="none" w:sz="0" w:space="0" w:color="auto"/>
            <w:bottom w:val="none" w:sz="0" w:space="0" w:color="auto"/>
            <w:right w:val="none" w:sz="0" w:space="0" w:color="auto"/>
          </w:divBdr>
          <w:divsChild>
            <w:div w:id="923106266">
              <w:marLeft w:val="0"/>
              <w:marRight w:val="0"/>
              <w:marTop w:val="0"/>
              <w:marBottom w:val="0"/>
              <w:divBdr>
                <w:top w:val="none" w:sz="0" w:space="0" w:color="auto"/>
                <w:left w:val="none" w:sz="0" w:space="0" w:color="auto"/>
                <w:bottom w:val="none" w:sz="0" w:space="0" w:color="auto"/>
                <w:right w:val="none" w:sz="0" w:space="0" w:color="auto"/>
              </w:divBdr>
            </w:div>
          </w:divsChild>
        </w:div>
        <w:div w:id="1992907957">
          <w:marLeft w:val="0"/>
          <w:marRight w:val="0"/>
          <w:marTop w:val="0"/>
          <w:marBottom w:val="0"/>
          <w:divBdr>
            <w:top w:val="none" w:sz="0" w:space="0" w:color="auto"/>
            <w:left w:val="none" w:sz="0" w:space="0" w:color="auto"/>
            <w:bottom w:val="none" w:sz="0" w:space="0" w:color="auto"/>
            <w:right w:val="none" w:sz="0" w:space="0" w:color="auto"/>
          </w:divBdr>
          <w:divsChild>
            <w:div w:id="19048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90295">
      <w:bodyDiv w:val="1"/>
      <w:marLeft w:val="0"/>
      <w:marRight w:val="0"/>
      <w:marTop w:val="0"/>
      <w:marBottom w:val="0"/>
      <w:divBdr>
        <w:top w:val="none" w:sz="0" w:space="0" w:color="auto"/>
        <w:left w:val="none" w:sz="0" w:space="0" w:color="auto"/>
        <w:bottom w:val="none" w:sz="0" w:space="0" w:color="auto"/>
        <w:right w:val="none" w:sz="0" w:space="0" w:color="auto"/>
      </w:divBdr>
      <w:divsChild>
        <w:div w:id="156113210">
          <w:marLeft w:val="0"/>
          <w:marRight w:val="0"/>
          <w:marTop w:val="0"/>
          <w:marBottom w:val="0"/>
          <w:divBdr>
            <w:top w:val="none" w:sz="0" w:space="0" w:color="auto"/>
            <w:left w:val="none" w:sz="0" w:space="0" w:color="auto"/>
            <w:bottom w:val="none" w:sz="0" w:space="0" w:color="auto"/>
            <w:right w:val="none" w:sz="0" w:space="0" w:color="auto"/>
          </w:divBdr>
          <w:divsChild>
            <w:div w:id="3344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4553">
      <w:bodyDiv w:val="1"/>
      <w:marLeft w:val="0"/>
      <w:marRight w:val="0"/>
      <w:marTop w:val="0"/>
      <w:marBottom w:val="0"/>
      <w:divBdr>
        <w:top w:val="none" w:sz="0" w:space="0" w:color="auto"/>
        <w:left w:val="none" w:sz="0" w:space="0" w:color="auto"/>
        <w:bottom w:val="none" w:sz="0" w:space="0" w:color="auto"/>
        <w:right w:val="none" w:sz="0" w:space="0" w:color="auto"/>
      </w:divBdr>
      <w:divsChild>
        <w:div w:id="1333870825">
          <w:marLeft w:val="0"/>
          <w:marRight w:val="0"/>
          <w:marTop w:val="0"/>
          <w:marBottom w:val="0"/>
          <w:divBdr>
            <w:top w:val="none" w:sz="0" w:space="0" w:color="auto"/>
            <w:left w:val="none" w:sz="0" w:space="0" w:color="auto"/>
            <w:bottom w:val="none" w:sz="0" w:space="0" w:color="auto"/>
            <w:right w:val="none" w:sz="0" w:space="0" w:color="auto"/>
          </w:divBdr>
        </w:div>
        <w:div w:id="1630360259">
          <w:marLeft w:val="0"/>
          <w:marRight w:val="0"/>
          <w:marTop w:val="0"/>
          <w:marBottom w:val="0"/>
          <w:divBdr>
            <w:top w:val="none" w:sz="0" w:space="0" w:color="auto"/>
            <w:left w:val="none" w:sz="0" w:space="0" w:color="auto"/>
            <w:bottom w:val="none" w:sz="0" w:space="0" w:color="auto"/>
            <w:right w:val="none" w:sz="0" w:space="0" w:color="auto"/>
          </w:divBdr>
        </w:div>
      </w:divsChild>
    </w:div>
    <w:div w:id="1670324010">
      <w:bodyDiv w:val="1"/>
      <w:marLeft w:val="0"/>
      <w:marRight w:val="0"/>
      <w:marTop w:val="0"/>
      <w:marBottom w:val="0"/>
      <w:divBdr>
        <w:top w:val="none" w:sz="0" w:space="0" w:color="auto"/>
        <w:left w:val="none" w:sz="0" w:space="0" w:color="auto"/>
        <w:bottom w:val="none" w:sz="0" w:space="0" w:color="auto"/>
        <w:right w:val="none" w:sz="0" w:space="0" w:color="auto"/>
      </w:divBdr>
    </w:div>
    <w:div w:id="1728647123">
      <w:bodyDiv w:val="1"/>
      <w:marLeft w:val="0"/>
      <w:marRight w:val="0"/>
      <w:marTop w:val="0"/>
      <w:marBottom w:val="0"/>
      <w:divBdr>
        <w:top w:val="none" w:sz="0" w:space="0" w:color="auto"/>
        <w:left w:val="none" w:sz="0" w:space="0" w:color="auto"/>
        <w:bottom w:val="none" w:sz="0" w:space="0" w:color="auto"/>
        <w:right w:val="none" w:sz="0" w:space="0" w:color="auto"/>
      </w:divBdr>
      <w:divsChild>
        <w:div w:id="1427192031">
          <w:marLeft w:val="0"/>
          <w:marRight w:val="0"/>
          <w:marTop w:val="0"/>
          <w:marBottom w:val="0"/>
          <w:divBdr>
            <w:top w:val="none" w:sz="0" w:space="0" w:color="auto"/>
            <w:left w:val="none" w:sz="0" w:space="0" w:color="auto"/>
            <w:bottom w:val="none" w:sz="0" w:space="0" w:color="auto"/>
            <w:right w:val="none" w:sz="0" w:space="0" w:color="auto"/>
          </w:divBdr>
        </w:div>
      </w:divsChild>
    </w:div>
    <w:div w:id="1984192134">
      <w:bodyDiv w:val="1"/>
      <w:marLeft w:val="0"/>
      <w:marRight w:val="0"/>
      <w:marTop w:val="0"/>
      <w:marBottom w:val="0"/>
      <w:divBdr>
        <w:top w:val="none" w:sz="0" w:space="0" w:color="auto"/>
        <w:left w:val="none" w:sz="0" w:space="0" w:color="auto"/>
        <w:bottom w:val="none" w:sz="0" w:space="0" w:color="auto"/>
        <w:right w:val="none" w:sz="0" w:space="0" w:color="auto"/>
      </w:divBdr>
      <w:divsChild>
        <w:div w:id="2083798123">
          <w:marLeft w:val="0"/>
          <w:marRight w:val="0"/>
          <w:marTop w:val="0"/>
          <w:marBottom w:val="0"/>
          <w:divBdr>
            <w:top w:val="none" w:sz="0" w:space="0" w:color="auto"/>
            <w:left w:val="none" w:sz="0" w:space="0" w:color="auto"/>
            <w:bottom w:val="none" w:sz="0" w:space="0" w:color="auto"/>
            <w:right w:val="none" w:sz="0" w:space="0" w:color="auto"/>
          </w:divBdr>
        </w:div>
      </w:divsChild>
    </w:div>
    <w:div w:id="1992832010">
      <w:bodyDiv w:val="1"/>
      <w:marLeft w:val="0"/>
      <w:marRight w:val="0"/>
      <w:marTop w:val="0"/>
      <w:marBottom w:val="0"/>
      <w:divBdr>
        <w:top w:val="none" w:sz="0" w:space="0" w:color="auto"/>
        <w:left w:val="none" w:sz="0" w:space="0" w:color="auto"/>
        <w:bottom w:val="none" w:sz="0" w:space="0" w:color="auto"/>
        <w:right w:val="none" w:sz="0" w:space="0" w:color="auto"/>
      </w:divBdr>
    </w:div>
    <w:div w:id="2053309034">
      <w:bodyDiv w:val="1"/>
      <w:marLeft w:val="0"/>
      <w:marRight w:val="0"/>
      <w:marTop w:val="0"/>
      <w:marBottom w:val="0"/>
      <w:divBdr>
        <w:top w:val="none" w:sz="0" w:space="0" w:color="auto"/>
        <w:left w:val="none" w:sz="0" w:space="0" w:color="auto"/>
        <w:bottom w:val="none" w:sz="0" w:space="0" w:color="auto"/>
        <w:right w:val="none" w:sz="0" w:space="0" w:color="auto"/>
      </w:divBdr>
      <w:divsChild>
        <w:div w:id="1439639094">
          <w:marLeft w:val="0"/>
          <w:marRight w:val="0"/>
          <w:marTop w:val="0"/>
          <w:marBottom w:val="0"/>
          <w:divBdr>
            <w:top w:val="none" w:sz="0" w:space="0" w:color="auto"/>
            <w:left w:val="none" w:sz="0" w:space="0" w:color="auto"/>
            <w:bottom w:val="none" w:sz="0" w:space="0" w:color="auto"/>
            <w:right w:val="none" w:sz="0" w:space="0" w:color="auto"/>
          </w:divBdr>
          <w:divsChild>
            <w:div w:id="10925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2820">
      <w:bodyDiv w:val="1"/>
      <w:marLeft w:val="0"/>
      <w:marRight w:val="0"/>
      <w:marTop w:val="0"/>
      <w:marBottom w:val="0"/>
      <w:divBdr>
        <w:top w:val="none" w:sz="0" w:space="0" w:color="auto"/>
        <w:left w:val="none" w:sz="0" w:space="0" w:color="auto"/>
        <w:bottom w:val="none" w:sz="0" w:space="0" w:color="auto"/>
        <w:right w:val="none" w:sz="0" w:space="0" w:color="auto"/>
      </w:divBdr>
      <w:divsChild>
        <w:div w:id="1694306011">
          <w:marLeft w:val="0"/>
          <w:marRight w:val="0"/>
          <w:marTop w:val="0"/>
          <w:marBottom w:val="0"/>
          <w:divBdr>
            <w:top w:val="none" w:sz="0" w:space="0" w:color="auto"/>
            <w:left w:val="none" w:sz="0" w:space="0" w:color="auto"/>
            <w:bottom w:val="none" w:sz="0" w:space="0" w:color="auto"/>
            <w:right w:val="none" w:sz="0" w:space="0" w:color="auto"/>
          </w:divBdr>
          <w:divsChild>
            <w:div w:id="18692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E19E2-4C7F-47A8-8BC4-3A7A1CD2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1839</Words>
  <Characters>11591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13404</CharactersWithSpaces>
  <SharedDoc>false</SharedDoc>
  <HLinks>
    <vt:vector size="78" baseType="variant">
      <vt:variant>
        <vt:i4>1441812</vt:i4>
      </vt:variant>
      <vt:variant>
        <vt:i4>36</vt:i4>
      </vt:variant>
      <vt:variant>
        <vt:i4>0</vt:i4>
      </vt:variant>
      <vt:variant>
        <vt:i4>5</vt:i4>
      </vt:variant>
      <vt:variant>
        <vt:lpwstr>http://www.sciencedirect.com/science/journal/00319384/128/supp/C</vt:lpwstr>
      </vt:variant>
      <vt:variant>
        <vt:lpwstr/>
      </vt:variant>
      <vt:variant>
        <vt:i4>4325381</vt:i4>
      </vt:variant>
      <vt:variant>
        <vt:i4>33</vt:i4>
      </vt:variant>
      <vt:variant>
        <vt:i4>0</vt:i4>
      </vt:variant>
      <vt:variant>
        <vt:i4>5</vt:i4>
      </vt:variant>
      <vt:variant>
        <vt:lpwstr>http://www.sciencedirect.com/science/journal/00319384</vt:lpwstr>
      </vt:variant>
      <vt:variant>
        <vt:lpwstr/>
      </vt:variant>
      <vt:variant>
        <vt:i4>2097279</vt:i4>
      </vt:variant>
      <vt:variant>
        <vt:i4>30</vt:i4>
      </vt:variant>
      <vt:variant>
        <vt:i4>0</vt:i4>
      </vt:variant>
      <vt:variant>
        <vt:i4>5</vt:i4>
      </vt:variant>
      <vt:variant>
        <vt:lpwstr>http://www.sciencedirect.com/science/article/pii/S0031938414000365</vt:lpwstr>
      </vt:variant>
      <vt:variant>
        <vt:lpwstr/>
      </vt:variant>
      <vt:variant>
        <vt:i4>6553634</vt:i4>
      </vt:variant>
      <vt:variant>
        <vt:i4>27</vt:i4>
      </vt:variant>
      <vt:variant>
        <vt:i4>0</vt:i4>
      </vt:variant>
      <vt:variant>
        <vt:i4>5</vt:i4>
      </vt:variant>
      <vt:variant>
        <vt:lpwstr>http://www.sciencedirect.com/science/journal/14391791/14/5</vt:lpwstr>
      </vt:variant>
      <vt:variant>
        <vt:lpwstr/>
      </vt:variant>
      <vt:variant>
        <vt:i4>4849677</vt:i4>
      </vt:variant>
      <vt:variant>
        <vt:i4>24</vt:i4>
      </vt:variant>
      <vt:variant>
        <vt:i4>0</vt:i4>
      </vt:variant>
      <vt:variant>
        <vt:i4>5</vt:i4>
      </vt:variant>
      <vt:variant>
        <vt:lpwstr>http://www.sciencedirect.com/science/journal/14391791</vt:lpwstr>
      </vt:variant>
      <vt:variant>
        <vt:lpwstr/>
      </vt:variant>
      <vt:variant>
        <vt:i4>2621558</vt:i4>
      </vt:variant>
      <vt:variant>
        <vt:i4>21</vt:i4>
      </vt:variant>
      <vt:variant>
        <vt:i4>0</vt:i4>
      </vt:variant>
      <vt:variant>
        <vt:i4>5</vt:i4>
      </vt:variant>
      <vt:variant>
        <vt:lpwstr>http://www.sciencedirect.com/science/article/pii/S1439179113000571</vt:lpwstr>
      </vt:variant>
      <vt:variant>
        <vt:lpwstr/>
      </vt:variant>
      <vt:variant>
        <vt:i4>262160</vt:i4>
      </vt:variant>
      <vt:variant>
        <vt:i4>18</vt:i4>
      </vt:variant>
      <vt:variant>
        <vt:i4>0</vt:i4>
      </vt:variant>
      <vt:variant>
        <vt:i4>5</vt:i4>
      </vt:variant>
      <vt:variant>
        <vt:lpwstr>http://onlinelibrary.wiley.com/doi/10.1111/eth.2010.117.issue-2/issuetoc</vt:lpwstr>
      </vt:variant>
      <vt:variant>
        <vt:lpwstr/>
      </vt:variant>
      <vt:variant>
        <vt:i4>7471204</vt:i4>
      </vt:variant>
      <vt:variant>
        <vt:i4>15</vt:i4>
      </vt:variant>
      <vt:variant>
        <vt:i4>0</vt:i4>
      </vt:variant>
      <vt:variant>
        <vt:i4>5</vt:i4>
      </vt:variant>
      <vt:variant>
        <vt:lpwstr>http://www.sciencedirect.com/science/journal/1470160X/36/supp/C</vt:lpwstr>
      </vt:variant>
      <vt:variant>
        <vt:lpwstr/>
      </vt:variant>
      <vt:variant>
        <vt:i4>4653061</vt:i4>
      </vt:variant>
      <vt:variant>
        <vt:i4>12</vt:i4>
      </vt:variant>
      <vt:variant>
        <vt:i4>0</vt:i4>
      </vt:variant>
      <vt:variant>
        <vt:i4>5</vt:i4>
      </vt:variant>
      <vt:variant>
        <vt:lpwstr>http://www.sciencedirect.com/science/journal/1470160X</vt:lpwstr>
      </vt:variant>
      <vt:variant>
        <vt:lpwstr/>
      </vt:variant>
      <vt:variant>
        <vt:i4>6553727</vt:i4>
      </vt:variant>
      <vt:variant>
        <vt:i4>9</vt:i4>
      </vt:variant>
      <vt:variant>
        <vt:i4>0</vt:i4>
      </vt:variant>
      <vt:variant>
        <vt:i4>5</vt:i4>
      </vt:variant>
      <vt:variant>
        <vt:lpwstr>http://www.sciencedirect.com/science/article/pii/S1470160X13002811</vt:lpwstr>
      </vt:variant>
      <vt:variant>
        <vt:lpwstr/>
      </vt:variant>
      <vt:variant>
        <vt:i4>1114115</vt:i4>
      </vt:variant>
      <vt:variant>
        <vt:i4>6</vt:i4>
      </vt:variant>
      <vt:variant>
        <vt:i4>0</vt:i4>
      </vt:variant>
      <vt:variant>
        <vt:i4>5</vt:i4>
      </vt:variant>
      <vt:variant>
        <vt:lpwstr>http://dx.doi.org/10.1002/ps.3426</vt:lpwstr>
      </vt:variant>
      <vt:variant>
        <vt:lpwstr/>
      </vt:variant>
      <vt:variant>
        <vt:i4>4259934</vt:i4>
      </vt:variant>
      <vt:variant>
        <vt:i4>3</vt:i4>
      </vt:variant>
      <vt:variant>
        <vt:i4>0</vt:i4>
      </vt:variant>
      <vt:variant>
        <vt:i4>5</vt:i4>
      </vt:variant>
      <vt:variant>
        <vt:lpwstr>http://onlinelibrary.wiley.com/doi/10.1111/evo.2014.68.issue-10/issuetoc</vt:lpwstr>
      </vt:variant>
      <vt:variant>
        <vt:lpwstr/>
      </vt:variant>
      <vt:variant>
        <vt:i4>2097279</vt:i4>
      </vt:variant>
      <vt:variant>
        <vt:i4>0</vt:i4>
      </vt:variant>
      <vt:variant>
        <vt:i4>0</vt:i4>
      </vt:variant>
      <vt:variant>
        <vt:i4>5</vt:i4>
      </vt:variant>
      <vt:variant>
        <vt:lpwstr>http://www.sciencedirect.com/science/article/pii/S0031938414000365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Grün</dc:creator>
  <cp:lastModifiedBy>Gerd Grün</cp:lastModifiedBy>
  <cp:revision>33</cp:revision>
  <cp:lastPrinted>2017-01-10T17:35:00Z</cp:lastPrinted>
  <dcterms:created xsi:type="dcterms:W3CDTF">2022-03-15T07:52:00Z</dcterms:created>
  <dcterms:modified xsi:type="dcterms:W3CDTF">2022-03-16T09:14:00Z</dcterms:modified>
</cp:coreProperties>
</file>